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6C" w:rsidRPr="0098186C" w:rsidRDefault="0098186C" w:rsidP="0098186C">
      <w:pPr>
        <w:shd w:val="clear" w:color="auto" w:fill="FFFFFF"/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Общероссийская общественная организация </w:t>
      </w:r>
    </w:p>
    <w:p w:rsidR="0098186C" w:rsidRPr="0098186C" w:rsidRDefault="0098186C" w:rsidP="0098186C">
      <w:pPr>
        <w:shd w:val="clear" w:color="auto" w:fill="FFFFFF"/>
        <w:snapToGri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b/>
          <w:sz w:val="28"/>
          <w:szCs w:val="28"/>
          <w:lang w:eastAsia="ru-RU"/>
        </w:rPr>
        <w:t>«Ассоциация врачей-офтальмологов»</w:t>
      </w:r>
    </w:p>
    <w:p w:rsidR="0098186C" w:rsidRPr="0098186C" w:rsidRDefault="0098186C" w:rsidP="0098186C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sz w:val="28"/>
          <w:szCs w:val="28"/>
          <w:lang w:eastAsia="ru-RU"/>
        </w:rPr>
        <w:t xml:space="preserve">г. Москва, ул. Садовая-Черногрязская, д.14/19, </w:t>
      </w:r>
    </w:p>
    <w:p w:rsidR="0098186C" w:rsidRPr="0098186C" w:rsidRDefault="0098186C" w:rsidP="0098186C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sz w:val="28"/>
          <w:szCs w:val="28"/>
          <w:lang w:eastAsia="ru-RU"/>
        </w:rPr>
        <w:t xml:space="preserve">тел. (495) 607-73-31, </w:t>
      </w:r>
      <w:r w:rsidRPr="0098186C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9818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8186C">
        <w:rPr>
          <w:rFonts w:ascii="Times New Roman" w:eastAsia="Times New Roman" w:hAnsi="Times New Roman"/>
          <w:sz w:val="28"/>
          <w:szCs w:val="28"/>
          <w:lang w:val="en-US" w:eastAsia="ru-RU"/>
        </w:rPr>
        <w:t>avo</w:t>
      </w:r>
      <w:r w:rsidRPr="0098186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186C">
        <w:rPr>
          <w:rFonts w:ascii="Times New Roman" w:eastAsia="Times New Roman" w:hAnsi="Times New Roman"/>
          <w:sz w:val="28"/>
          <w:szCs w:val="28"/>
          <w:lang w:val="en-US" w:eastAsia="ru-RU"/>
        </w:rPr>
        <w:t>portal</w:t>
      </w:r>
      <w:r w:rsidRPr="009818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8186C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86C">
        <w:rPr>
          <w:rFonts w:ascii="Times New Roman" w:eastAsia="Times New Roman" w:hAnsi="Times New Roman"/>
          <w:sz w:val="20"/>
          <w:szCs w:val="20"/>
          <w:lang w:eastAsia="ru-RU"/>
        </w:rPr>
        <w:t>название медицинской профессиональной некоммерческой организации,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утвердившей Клинические рекомендации, адрес, телефон, </w:t>
      </w:r>
      <w:r w:rsidRPr="0098186C">
        <w:rPr>
          <w:rFonts w:ascii="Times New Roman" w:eastAsia="Times New Roman" w:hAnsi="Times New Roman"/>
          <w:sz w:val="20"/>
          <w:szCs w:val="20"/>
          <w:lang w:val="en-US" w:eastAsia="ru-RU"/>
        </w:rPr>
        <w:t>web</w:t>
      </w:r>
      <w:r w:rsidRPr="0098186C">
        <w:rPr>
          <w:rFonts w:ascii="Times New Roman" w:eastAsia="Times New Roman" w:hAnsi="Times New Roman"/>
          <w:sz w:val="20"/>
          <w:szCs w:val="20"/>
          <w:lang w:eastAsia="ru-RU"/>
        </w:rPr>
        <w:t xml:space="preserve">-сайт 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shd w:val="clear" w:color="auto" w:fill="FFFFFF"/>
        <w:spacing w:before="15" w:after="15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  <w:t>КЛИНИЧЕСКИЕ РЕКОМЕНДАЦИИ</w:t>
      </w:r>
    </w:p>
    <w:p w:rsidR="0098186C" w:rsidRPr="0098186C" w:rsidRDefault="0098186C" w:rsidP="0098186C">
      <w:pPr>
        <w:shd w:val="clear" w:color="auto" w:fill="FFFFFF"/>
        <w:spacing w:before="15" w:after="15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</w:pPr>
    </w:p>
    <w:p w:rsidR="0098186C" w:rsidRPr="0098186C" w:rsidRDefault="0098186C" w:rsidP="0098186C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b/>
          <w:sz w:val="28"/>
          <w:szCs w:val="28"/>
          <w:lang w:eastAsia="ru-RU"/>
        </w:rPr>
        <w:t>Диагностика увеальной меланомы и основные принципы ее лечения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98186C">
        <w:rPr>
          <w:rFonts w:ascii="Times New Roman" w:eastAsia="Times New Roman" w:hAnsi="Times New Roman"/>
          <w:sz w:val="20"/>
          <w:szCs w:val="20"/>
          <w:lang w:eastAsia="ru-RU"/>
        </w:rPr>
        <w:t>наименование заболевания (заболеваний) или состояния (состояний)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6C" w:rsidRPr="0098186C" w:rsidRDefault="0098186C" w:rsidP="0098186C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Код/коды по МКБ-10: </w:t>
      </w:r>
      <w:r w:rsidRPr="008A36B1">
        <w:rPr>
          <w:rFonts w:ascii="Times New Roman" w:hAnsi="Times New Roman"/>
          <w:b/>
          <w:sz w:val="28"/>
          <w:szCs w:val="28"/>
        </w:rPr>
        <w:t>C 69.3, C 69.4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sz w:val="20"/>
          <w:szCs w:val="20"/>
          <w:lang w:eastAsia="ru-RU"/>
        </w:rPr>
        <w:t>код/коды заболевания (заболеваний) или состояния (состояний), представленного/ных в Клинических рекомендациях, по Международной классификации болезней десятого пересмотра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86C" w:rsidRPr="0098186C" w:rsidRDefault="0098186C" w:rsidP="0098186C">
      <w:pPr>
        <w:spacing w:after="0" w:line="288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186C">
        <w:rPr>
          <w:rFonts w:ascii="Times New Roman" w:eastAsia="Times New Roman" w:hAnsi="Times New Roman"/>
          <w:b/>
          <w:sz w:val="28"/>
          <w:szCs w:val="28"/>
        </w:rPr>
        <w:t>Утверждено:</w:t>
      </w:r>
      <w:r w:rsidR="00411C10">
        <w:rPr>
          <w:rFonts w:ascii="Times New Roman" w:eastAsia="Times New Roman" w:hAnsi="Times New Roman"/>
          <w:sz w:val="28"/>
          <w:szCs w:val="28"/>
        </w:rPr>
        <w:t xml:space="preserve"> «24» сентября 2015</w:t>
      </w:r>
      <w:r w:rsidRPr="0098186C">
        <w:rPr>
          <w:rFonts w:ascii="Times New Roman" w:eastAsia="Times New Roman" w:hAnsi="Times New Roman"/>
          <w:sz w:val="28"/>
          <w:szCs w:val="28"/>
        </w:rPr>
        <w:t xml:space="preserve"> г, Москва, </w:t>
      </w:r>
    </w:p>
    <w:p w:rsidR="0098186C" w:rsidRPr="0098186C" w:rsidRDefault="0098186C" w:rsidP="0098186C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sz w:val="28"/>
          <w:szCs w:val="28"/>
          <w:lang w:eastAsia="ru-RU"/>
        </w:rPr>
        <w:t>Заседание Президиума Общероссийской общественной организации «Ассоциация врачей-офтальмологов»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86C">
        <w:rPr>
          <w:rFonts w:ascii="Times New Roman" w:eastAsia="Times New Roman" w:hAnsi="Times New Roman"/>
          <w:sz w:val="20"/>
          <w:szCs w:val="20"/>
          <w:lang w:eastAsia="ru-RU"/>
        </w:rPr>
        <w:t>дата и место утверждения Клинических рекомендаций с указанием мероприятия, на котором были утверждены Клинические рекомендации</w:t>
      </w: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86C" w:rsidRPr="0098186C" w:rsidRDefault="0098186C" w:rsidP="0098186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86C">
        <w:rPr>
          <w:rFonts w:ascii="Times New Roman" w:eastAsia="Times New Roman" w:hAnsi="Times New Roman"/>
          <w:sz w:val="28"/>
          <w:szCs w:val="28"/>
          <w:lang w:eastAsia="ru-RU"/>
        </w:rPr>
        <w:t>В.В. Нероев                                                                   В.В. Нероев</w:t>
      </w:r>
    </w:p>
    <w:tbl>
      <w:tblPr>
        <w:tblW w:w="9571" w:type="dxa"/>
        <w:tblLook w:val="04A0"/>
      </w:tblPr>
      <w:tblGrid>
        <w:gridCol w:w="4785"/>
        <w:gridCol w:w="4786"/>
      </w:tblGrid>
      <w:tr w:rsidR="0098186C" w:rsidRPr="0098186C" w:rsidTr="003B22B3">
        <w:tc>
          <w:tcPr>
            <w:tcW w:w="4785" w:type="dxa"/>
          </w:tcPr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ФИО и подпись руководителя </w:t>
            </w:r>
          </w:p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медицинской профессиональной </w:t>
            </w:r>
          </w:p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некоммерческой организации, </w:t>
            </w:r>
          </w:p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1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утвердившей Клинические рекомендации</w:t>
            </w:r>
          </w:p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и подпись Главного внештатного</w:t>
            </w:r>
          </w:p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1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специалиста Минздрава России по профилю</w:t>
            </w:r>
          </w:p>
          <w:p w:rsidR="0098186C" w:rsidRPr="0098186C" w:rsidRDefault="0098186C" w:rsidP="0098186C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186C" w:rsidRPr="0098186C" w:rsidRDefault="0098186C" w:rsidP="009818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186C" w:rsidRPr="0098186C" w:rsidRDefault="0098186C" w:rsidP="001278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1B69" w:rsidRDefault="00741B69" w:rsidP="001278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Термины и определения, список сокращений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меланомы сосудистой оболочки глазного яблока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Клиническая картина и методы диагностики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Инструментальные методы диагностики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увеальной меланомы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Диспансерное наблюдение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качества медицинской помощи, оказанной пациенту с данным заболеванием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обновления клинических рекомендаций</w:t>
      </w:r>
    </w:p>
    <w:p w:rsid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 клинических рекомендаций</w:t>
      </w:r>
    </w:p>
    <w:p w:rsidR="00741B69" w:rsidRPr="00741B69" w:rsidRDefault="00741B69" w:rsidP="00741B69">
      <w:pPr>
        <w:pStyle w:val="a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741B69" w:rsidRDefault="00741B69" w:rsidP="001278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2918" w:rsidRPr="00261A1A" w:rsidRDefault="00127820" w:rsidP="001278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ВВЕДЕНИЕ</w:t>
      </w:r>
    </w:p>
    <w:p w:rsidR="00127820" w:rsidRPr="00261A1A" w:rsidRDefault="00127820" w:rsidP="005317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Меланома является пигментной злокачественной опухолью нейр</w:t>
      </w:r>
      <w:r w:rsidR="005317DA">
        <w:rPr>
          <w:rFonts w:ascii="Times New Roman" w:hAnsi="Times New Roman"/>
          <w:sz w:val="28"/>
          <w:szCs w:val="28"/>
        </w:rPr>
        <w:t xml:space="preserve">оэктодермального происхождения, </w:t>
      </w:r>
      <w:r w:rsidRPr="00261A1A">
        <w:rPr>
          <w:rFonts w:ascii="Times New Roman" w:hAnsi="Times New Roman"/>
          <w:sz w:val="28"/>
          <w:szCs w:val="28"/>
        </w:rPr>
        <w:t>встречается с различной частотой в разных географических широтах. Заболеваемость по обращению в России колеблется от 6,23 до 13 человек на 1 млн взрослого населения. Опухоль чаще появляется в 5 – 6 д</w:t>
      </w:r>
      <w:r w:rsidR="005317DA">
        <w:rPr>
          <w:rFonts w:ascii="Times New Roman" w:hAnsi="Times New Roman"/>
          <w:sz w:val="28"/>
          <w:szCs w:val="28"/>
        </w:rPr>
        <w:t xml:space="preserve">есятилетиях жизни, однако </w:t>
      </w:r>
      <w:r w:rsidR="0016537F">
        <w:rPr>
          <w:rFonts w:ascii="Times New Roman" w:hAnsi="Times New Roman"/>
          <w:sz w:val="28"/>
          <w:szCs w:val="28"/>
        </w:rPr>
        <w:t>описана</w:t>
      </w:r>
      <w:r w:rsidR="005317DA">
        <w:rPr>
          <w:rFonts w:ascii="Times New Roman" w:hAnsi="Times New Roman"/>
          <w:sz w:val="28"/>
          <w:szCs w:val="28"/>
        </w:rPr>
        <w:t xml:space="preserve"> и у детей.</w:t>
      </w:r>
      <w:r w:rsidRPr="00261A1A">
        <w:rPr>
          <w:rFonts w:ascii="Times New Roman" w:hAnsi="Times New Roman"/>
          <w:sz w:val="28"/>
          <w:szCs w:val="28"/>
        </w:rPr>
        <w:t xml:space="preserve">  Несколько чаще болеют женщины.</w:t>
      </w:r>
      <w:r w:rsidR="008032D5" w:rsidRPr="00261A1A">
        <w:rPr>
          <w:rFonts w:ascii="Times New Roman" w:hAnsi="Times New Roman"/>
          <w:sz w:val="28"/>
          <w:szCs w:val="28"/>
        </w:rPr>
        <w:t xml:space="preserve"> Оба глаза поражаются опухолью редко.</w:t>
      </w:r>
    </w:p>
    <w:p w:rsidR="00127820" w:rsidRDefault="00127820" w:rsidP="0012782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zh-CN"/>
        </w:rPr>
      </w:pPr>
      <w:r w:rsidRPr="00261A1A">
        <w:rPr>
          <w:rFonts w:ascii="Times New Roman" w:hAnsi="Times New Roman"/>
          <w:sz w:val="28"/>
          <w:szCs w:val="28"/>
        </w:rPr>
        <w:t xml:space="preserve">В патогенезе развития УМ выделяют следующие механизмы развития: </w:t>
      </w:r>
      <w:r w:rsidRPr="00261A1A">
        <w:rPr>
          <w:rFonts w:ascii="Times New Roman" w:hAnsi="Times New Roman"/>
          <w:sz w:val="28"/>
          <w:szCs w:val="28"/>
          <w:lang w:val="en-US"/>
        </w:rPr>
        <w:t>de</w:t>
      </w:r>
      <w:r w:rsidRPr="00261A1A">
        <w:rPr>
          <w:rFonts w:ascii="Times New Roman" w:hAnsi="Times New Roman"/>
          <w:sz w:val="28"/>
          <w:szCs w:val="28"/>
        </w:rPr>
        <w:t xml:space="preserve"> </w:t>
      </w:r>
      <w:r w:rsidRPr="00261A1A">
        <w:rPr>
          <w:rFonts w:ascii="Times New Roman" w:hAnsi="Times New Roman"/>
          <w:sz w:val="28"/>
          <w:szCs w:val="28"/>
          <w:lang w:val="en-US"/>
        </w:rPr>
        <w:t>novo</w:t>
      </w:r>
      <w:r w:rsidRPr="00261A1A">
        <w:rPr>
          <w:rFonts w:ascii="Times New Roman" w:hAnsi="Times New Roman"/>
          <w:sz w:val="28"/>
          <w:szCs w:val="28"/>
        </w:rPr>
        <w:t xml:space="preserve">, </w:t>
      </w:r>
      <w:r w:rsidR="00460366" w:rsidRPr="00261A1A">
        <w:rPr>
          <w:rFonts w:ascii="Times New Roman" w:eastAsiaTheme="minorEastAsia" w:hAnsi="Times New Roman"/>
          <w:sz w:val="28"/>
          <w:szCs w:val="28"/>
          <w:lang w:eastAsia="zh-CN"/>
        </w:rPr>
        <w:t xml:space="preserve">из невуса хориоидеи, на фоне существующего окулодермального меланоза. </w:t>
      </w:r>
    </w:p>
    <w:p w:rsidR="00C5499D" w:rsidRDefault="00C5499D" w:rsidP="0012782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>Термины и определения</w:t>
      </w:r>
    </w:p>
    <w:p w:rsidR="000B638D" w:rsidRDefault="00B819F4" w:rsidP="00B532D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сокращений</w:t>
      </w:r>
    </w:p>
    <w:p w:rsidR="00B532D3" w:rsidRPr="000B638D" w:rsidRDefault="00B532D3" w:rsidP="00B532D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638D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 – увеальная меланома</w:t>
      </w:r>
    </w:p>
    <w:p w:rsidR="000B638D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УЗИ – ультразвуковое исследование</w:t>
      </w:r>
    </w:p>
    <w:p w:rsidR="000B638D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ФАГ – флюоресцентная ангиография</w:t>
      </w:r>
    </w:p>
    <w:p w:rsidR="000B638D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 – оптическая когерентная томография</w:t>
      </w:r>
    </w:p>
    <w:p w:rsidR="000B638D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БТ – брахитерапия</w:t>
      </w:r>
    </w:p>
    <w:p w:rsidR="000B638D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ТИАБ – тонкоигольная аспирационная биопсия</w:t>
      </w:r>
    </w:p>
    <w:p w:rsidR="000B638D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 – компьютерная томография</w:t>
      </w:r>
    </w:p>
    <w:p w:rsidR="000B638D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МРТ – магнито-резонансная томография</w:t>
      </w:r>
    </w:p>
    <w:p w:rsidR="000B638D" w:rsidRPr="004135BF" w:rsidRDefault="000B638D" w:rsidP="000B638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329D8" w:rsidRPr="00B532D3" w:rsidRDefault="00776333" w:rsidP="00B532D3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8A36B1">
        <w:rPr>
          <w:rFonts w:ascii="Times New Roman" w:hAnsi="Times New Roman"/>
          <w:b/>
          <w:sz w:val="28"/>
          <w:szCs w:val="28"/>
        </w:rPr>
        <w:t xml:space="preserve">КЛАССИФИКАЦИЯ </w:t>
      </w:r>
      <w:r w:rsidRPr="008A36B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МЕЛАНОМЫ</w:t>
      </w:r>
      <w:r w:rsidR="00232918" w:rsidRPr="008A36B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СОСУДИСТОЙ ОБОЛОЧКИ </w:t>
      </w:r>
      <w:r w:rsidR="00232918" w:rsidRPr="008A36B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ГЛАЗНОГО ЯБЛОКА </w:t>
      </w:r>
    </w:p>
    <w:p w:rsidR="00B12D0D" w:rsidRPr="002329D8" w:rsidRDefault="00B12D0D" w:rsidP="002329D8">
      <w:pPr>
        <w:spacing w:after="0" w:line="360" w:lineRule="auto"/>
        <w:ind w:left="357" w:firstLine="709"/>
        <w:jc w:val="both"/>
        <w:rPr>
          <w:rFonts w:ascii="Times New Roman" w:eastAsiaTheme="minorEastAsia" w:hAnsi="Times New Roman"/>
          <w:sz w:val="28"/>
          <w:szCs w:val="28"/>
          <w:lang w:eastAsia="zh-CN"/>
        </w:rPr>
      </w:pPr>
      <w:r w:rsidRPr="002329D8">
        <w:rPr>
          <w:rFonts w:ascii="Times New Roman" w:eastAsiaTheme="minorEastAsia" w:hAnsi="Times New Roman"/>
          <w:sz w:val="28"/>
          <w:szCs w:val="28"/>
          <w:lang w:eastAsia="zh-CN"/>
        </w:rPr>
        <w:t>Классификация опухолей по стадиям объединяет первичных больных со злокачественными</w:t>
      </w:r>
      <w:r w:rsidR="00785FE0" w:rsidRPr="002329D8"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  <w:r w:rsidR="009147BE" w:rsidRPr="002329D8">
        <w:rPr>
          <w:rFonts w:ascii="Times New Roman" w:eastAsiaTheme="minorEastAsia" w:hAnsi="Times New Roman"/>
          <w:sz w:val="28"/>
          <w:szCs w:val="28"/>
          <w:lang w:eastAsia="zh-CN"/>
        </w:rPr>
        <w:t>новообразованиями одной и</w:t>
      </w:r>
      <w:r w:rsidRPr="002329D8">
        <w:rPr>
          <w:rFonts w:ascii="Times New Roman" w:eastAsiaTheme="minorEastAsia" w:hAnsi="Times New Roman"/>
          <w:sz w:val="28"/>
          <w:szCs w:val="28"/>
          <w:lang w:eastAsia="zh-CN"/>
        </w:rPr>
        <w:t xml:space="preserve"> той же локализации в группы, однородные по клиническому</w:t>
      </w:r>
      <w:r w:rsidR="00785FE0" w:rsidRPr="002329D8"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  <w:r w:rsidRPr="002329D8">
        <w:rPr>
          <w:rFonts w:ascii="Times New Roman" w:eastAsiaTheme="minorEastAsia" w:hAnsi="Times New Roman"/>
          <w:sz w:val="28"/>
          <w:szCs w:val="28"/>
          <w:lang w:eastAsia="zh-CN"/>
        </w:rPr>
        <w:t>течению болезни, прогнозу и подходу к лечебной тактике.</w:t>
      </w:r>
      <w:r w:rsidR="00785FE0" w:rsidRPr="002329D8"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  <w:r w:rsidRPr="002329D8">
        <w:rPr>
          <w:rFonts w:ascii="Times New Roman" w:eastAsiaTheme="minorEastAsia" w:hAnsi="Times New Roman"/>
          <w:sz w:val="28"/>
          <w:szCs w:val="28"/>
          <w:lang w:eastAsia="zh-CN"/>
        </w:rPr>
        <w:t>В основу классификации по стадиям положена степень распространенности новообразования</w:t>
      </w:r>
      <w:r w:rsidR="00785FE0" w:rsidRPr="002329D8"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  <w:r w:rsidRPr="002329D8">
        <w:rPr>
          <w:rFonts w:ascii="Times New Roman" w:eastAsiaTheme="minorEastAsia" w:hAnsi="Times New Roman"/>
          <w:sz w:val="28"/>
          <w:szCs w:val="28"/>
          <w:lang w:eastAsia="zh-CN"/>
        </w:rPr>
        <w:t>к моменту установления диагноза. Наряду с этим учитываются размеры опухоли, характер</w:t>
      </w:r>
      <w:r w:rsidR="00785FE0" w:rsidRPr="002329D8">
        <w:rPr>
          <w:rFonts w:ascii="Times New Roman" w:eastAsiaTheme="minorEastAsia" w:hAnsi="Times New Roman"/>
          <w:sz w:val="28"/>
          <w:szCs w:val="28"/>
          <w:lang w:eastAsia="zh-CN"/>
        </w:rPr>
        <w:t xml:space="preserve"> вовлечения в процесс окружающих</w:t>
      </w:r>
      <w:r w:rsidRPr="002329D8">
        <w:rPr>
          <w:rFonts w:ascii="Times New Roman" w:eastAsiaTheme="minorEastAsia" w:hAnsi="Times New Roman"/>
          <w:sz w:val="28"/>
          <w:szCs w:val="28"/>
          <w:lang w:eastAsia="zh-CN"/>
        </w:rPr>
        <w:t xml:space="preserve"> тканей, переход на соседние анатомические отделы,</w:t>
      </w:r>
    </w:p>
    <w:p w:rsidR="002329D8" w:rsidRPr="00157E30" w:rsidRDefault="00B12D0D" w:rsidP="002329D8">
      <w:pPr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62AD9">
        <w:rPr>
          <w:rFonts w:ascii="Times New Roman" w:eastAsiaTheme="minorEastAsia" w:hAnsi="Times New Roman"/>
          <w:sz w:val="28"/>
          <w:szCs w:val="28"/>
          <w:lang w:eastAsia="zh-CN"/>
        </w:rPr>
        <w:t>наличие или отсутствие регионарных и отдаленных метастазов</w:t>
      </w:r>
      <w:r w:rsidR="00785FE0">
        <w:rPr>
          <w:rFonts w:ascii="Times New Roman" w:eastAsiaTheme="minorEastAsia" w:hAnsi="Times New Roman"/>
          <w:sz w:val="28"/>
          <w:szCs w:val="28"/>
          <w:lang w:eastAsia="zh-CN"/>
        </w:rPr>
        <w:t>.</w:t>
      </w:r>
      <w:r w:rsidRPr="00962AD9"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  <w:r w:rsidR="00785FE0">
        <w:rPr>
          <w:rFonts w:ascii="Times New Roman" w:eastAsiaTheme="minorEastAsia" w:hAnsi="Times New Roman"/>
          <w:sz w:val="28"/>
          <w:szCs w:val="28"/>
          <w:lang w:eastAsia="zh-CN"/>
        </w:rPr>
        <w:t>Э</w:t>
      </w:r>
      <w:r w:rsidRPr="00962AD9">
        <w:rPr>
          <w:rFonts w:ascii="Times New Roman" w:eastAsiaTheme="minorEastAsia" w:hAnsi="Times New Roman"/>
          <w:sz w:val="28"/>
          <w:szCs w:val="28"/>
          <w:lang w:eastAsia="zh-CN"/>
        </w:rPr>
        <w:t>ти критерии являются основой двух</w:t>
      </w:r>
      <w:r w:rsidR="00785FE0"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  <w:r w:rsidRPr="00962AD9">
        <w:rPr>
          <w:rFonts w:ascii="Times New Roman" w:eastAsiaTheme="minorEastAsia" w:hAnsi="Times New Roman"/>
          <w:sz w:val="28"/>
          <w:szCs w:val="28"/>
          <w:lang w:eastAsia="zh-CN"/>
        </w:rPr>
        <w:t>параллельно существующих классификаций злокачественных новообразований:</w:t>
      </w:r>
      <w:r w:rsidR="00785FE0">
        <w:rPr>
          <w:rFonts w:ascii="Times New Roman" w:eastAsiaTheme="minorEastAsia" w:hAnsi="Times New Roman"/>
          <w:sz w:val="28"/>
          <w:szCs w:val="28"/>
          <w:lang w:eastAsia="zh-CN"/>
        </w:rPr>
        <w:t xml:space="preserve"> разработанной</w:t>
      </w:r>
      <w:r w:rsidR="00785FE0" w:rsidRPr="00962AD9">
        <w:rPr>
          <w:rFonts w:ascii="Times New Roman" w:eastAsiaTheme="minorEastAsia" w:hAnsi="Times New Roman"/>
          <w:sz w:val="28"/>
          <w:szCs w:val="28"/>
          <w:lang w:eastAsia="zh-CN"/>
        </w:rPr>
        <w:t xml:space="preserve"> специальным комитетом Международного</w:t>
      </w:r>
      <w:r w:rsidR="00785FE0">
        <w:rPr>
          <w:rFonts w:ascii="Times New Roman" w:eastAsiaTheme="minorEastAsia" w:hAnsi="Times New Roman"/>
          <w:sz w:val="28"/>
          <w:szCs w:val="28"/>
          <w:lang w:eastAsia="zh-CN"/>
        </w:rPr>
        <w:t xml:space="preserve"> Противоракового Союза - система TNM</w:t>
      </w:r>
      <w:r w:rsidR="002329D8" w:rsidRPr="002329D8"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  <w:r w:rsidR="002329D8" w:rsidRPr="002329D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</w:rPr>
        <w:t>(ICD-0 С69.3,4)*</w:t>
      </w:r>
    </w:p>
    <w:p w:rsidR="00785FE0" w:rsidRDefault="00785FE0" w:rsidP="00962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sz w:val="28"/>
          <w:szCs w:val="28"/>
          <w:lang w:eastAsia="zh-CN"/>
        </w:rPr>
        <w:t xml:space="preserve"> и деление опухолевого процесса</w:t>
      </w:r>
      <w:r w:rsidRPr="00962AD9">
        <w:rPr>
          <w:rFonts w:ascii="Times New Roman" w:eastAsiaTheme="minorEastAsia" w:hAnsi="Times New Roman"/>
          <w:sz w:val="28"/>
          <w:szCs w:val="28"/>
          <w:lang w:eastAsia="zh-CN"/>
        </w:rPr>
        <w:t xml:space="preserve"> на 4 стадии</w:t>
      </w:r>
      <w:r>
        <w:rPr>
          <w:rFonts w:ascii="Times New Roman" w:eastAsiaTheme="minorEastAsia" w:hAnsi="Times New Roman"/>
          <w:sz w:val="28"/>
          <w:szCs w:val="28"/>
          <w:lang w:eastAsia="zh-CN"/>
        </w:rPr>
        <w:t>.</w:t>
      </w:r>
      <w:r w:rsidRPr="00962AD9">
        <w:rPr>
          <w:rFonts w:ascii="Times New Roman" w:eastAsiaTheme="minorEastAsia" w:hAnsi="Times New Roman"/>
          <w:sz w:val="28"/>
          <w:szCs w:val="28"/>
          <w:lang w:eastAsia="zh-CN"/>
        </w:rPr>
        <w:t xml:space="preserve"> </w:t>
      </w:r>
    </w:p>
    <w:p w:rsidR="002D1BD3" w:rsidRDefault="00785FE0" w:rsidP="002D1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sz w:val="28"/>
          <w:szCs w:val="28"/>
          <w:lang w:eastAsia="zh-CN"/>
        </w:rPr>
        <w:t xml:space="preserve">Патологическая классификация </w:t>
      </w:r>
      <w:r w:rsidR="00B12D0D" w:rsidRPr="00962AD9">
        <w:rPr>
          <w:rFonts w:ascii="Times New Roman" w:eastAsiaTheme="minorEastAsia" w:hAnsi="Times New Roman"/>
          <w:sz w:val="28"/>
          <w:szCs w:val="28"/>
          <w:lang w:eastAsia="zh-CN"/>
        </w:rPr>
        <w:t>обозначается pTNM,</w:t>
      </w:r>
      <w:r>
        <w:rPr>
          <w:rFonts w:ascii="Times New Roman" w:eastAsiaTheme="minorEastAsia" w:hAnsi="Times New Roman"/>
          <w:sz w:val="28"/>
          <w:szCs w:val="28"/>
          <w:lang w:eastAsia="zh-CN"/>
        </w:rPr>
        <w:t xml:space="preserve"> она</w:t>
      </w:r>
      <w:r w:rsidR="00B12D0D" w:rsidRPr="00962AD9">
        <w:rPr>
          <w:rFonts w:ascii="Times New Roman" w:eastAsiaTheme="minorEastAsia" w:hAnsi="Times New Roman"/>
          <w:sz w:val="28"/>
          <w:szCs w:val="28"/>
          <w:lang w:eastAsia="zh-CN"/>
        </w:rPr>
        <w:t xml:space="preserve"> основана на данных, полученных до </w:t>
      </w:r>
      <w:r w:rsidR="00FA14A3">
        <w:rPr>
          <w:rFonts w:ascii="Times New Roman" w:eastAsiaTheme="minorEastAsia" w:hAnsi="Times New Roman"/>
          <w:sz w:val="28"/>
          <w:szCs w:val="28"/>
          <w:lang w:eastAsia="zh-CN"/>
        </w:rPr>
        <w:t>начала лечения и дополненных данных, выявленных</w:t>
      </w:r>
      <w:r w:rsidR="00B12D0D" w:rsidRPr="00962AD9">
        <w:rPr>
          <w:rFonts w:ascii="Times New Roman" w:eastAsiaTheme="minorEastAsia" w:hAnsi="Times New Roman"/>
          <w:sz w:val="28"/>
          <w:szCs w:val="28"/>
          <w:lang w:eastAsia="zh-CN"/>
        </w:rPr>
        <w:t xml:space="preserve"> при хирургическом вмешательстве или исследовании операционного материала</w:t>
      </w:r>
      <w:r w:rsidR="00FA14A3">
        <w:rPr>
          <w:rFonts w:ascii="Times New Roman" w:eastAsiaTheme="minorEastAsia" w:hAnsi="Times New Roman"/>
          <w:sz w:val="28"/>
          <w:szCs w:val="28"/>
          <w:lang w:eastAsia="zh-CN"/>
        </w:rPr>
        <w:t>.</w:t>
      </w:r>
    </w:p>
    <w:p w:rsidR="008113FA" w:rsidRPr="00187ADE" w:rsidRDefault="00157E30" w:rsidP="00232918">
      <w:pPr>
        <w:spacing w:after="0" w:line="360" w:lineRule="auto"/>
        <w:ind w:firstLine="709"/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</w:pPr>
      <w:r w:rsidRPr="00157E30">
        <w:rPr>
          <w:rFonts w:ascii="Times New Roman" w:eastAsia="Times New Roman" w:hAnsi="Times New Roman"/>
          <w:color w:val="000000"/>
          <w:sz w:val="20"/>
          <w:szCs w:val="28"/>
          <w:lang w:val="en-US"/>
        </w:rPr>
        <w:t>*</w:t>
      </w:r>
      <w:r w:rsidRPr="00157E30"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  <w:t>International Union Against Cancer (UICC). TNM Classification of Malignant Tumours, 7th ed. Sobin L.H., Gospodarowicz M.K., Wittekind Ch., eds. New</w:t>
      </w:r>
      <w:r w:rsidRPr="00187ADE"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  <w:t xml:space="preserve"> </w:t>
      </w:r>
      <w:r w:rsidRPr="00157E30"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  <w:t>York</w:t>
      </w:r>
      <w:r w:rsidRPr="00187ADE"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  <w:t xml:space="preserve">: </w:t>
      </w:r>
      <w:r w:rsidRPr="00157E30"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  <w:t>Wiley</w:t>
      </w:r>
      <w:r w:rsidRPr="00187ADE"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  <w:t>-</w:t>
      </w:r>
      <w:r w:rsidRPr="00157E30"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  <w:t>Blackwell</w:t>
      </w:r>
      <w:r w:rsidRPr="00187ADE">
        <w:rPr>
          <w:rFonts w:ascii="Arial" w:hAnsi="Arial" w:cs="Arial"/>
          <w:color w:val="252525"/>
          <w:sz w:val="14"/>
          <w:szCs w:val="14"/>
          <w:shd w:val="clear" w:color="auto" w:fill="FFFFFF"/>
          <w:lang w:val="en-US"/>
        </w:rPr>
        <w:t>; 2009.</w:t>
      </w:r>
    </w:p>
    <w:p w:rsidR="00232918" w:rsidRDefault="00232918" w:rsidP="00232918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741B69">
        <w:rPr>
          <w:rFonts w:ascii="Times New Roman" w:eastAsia="Times New Roman" w:hAnsi="Times New Roman"/>
          <w:i/>
          <w:color w:val="000000"/>
          <w:sz w:val="28"/>
          <w:szCs w:val="28"/>
        </w:rPr>
        <w:br/>
      </w:r>
      <w:r w:rsidRPr="00261A1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Анатомическая локализация</w:t>
      </w:r>
      <w:r w:rsidRPr="00261A1A">
        <w:rPr>
          <w:rFonts w:ascii="Times New Roman" w:eastAsia="Times New Roman" w:hAnsi="Times New Roman"/>
          <w:color w:val="000000"/>
          <w:sz w:val="28"/>
          <w:szCs w:val="28"/>
        </w:rPr>
        <w:t>: радужка (С 69.4), цилиарное тело (С 69.4), хориоидея (С 69.3).</w:t>
      </w:r>
    </w:p>
    <w:p w:rsidR="002329D8" w:rsidRDefault="002329D8" w:rsidP="00232918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Для клинического применения удобна классификация меланомы цилиарного тела и хориоидеи, предложенная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Shields</w:t>
      </w:r>
      <w:r w:rsidR="00B64940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64940" w:rsidTr="009A193C">
        <w:tc>
          <w:tcPr>
            <w:tcW w:w="2392" w:type="dxa"/>
            <w:vMerge w:val="restart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Размеры опухоли (мм)</w:t>
            </w:r>
          </w:p>
        </w:tc>
        <w:tc>
          <w:tcPr>
            <w:tcW w:w="7179" w:type="dxa"/>
            <w:gridSpan w:val="3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Категория</w:t>
            </w:r>
          </w:p>
        </w:tc>
      </w:tr>
      <w:tr w:rsidR="00B64940" w:rsidTr="00B64940">
        <w:tc>
          <w:tcPr>
            <w:tcW w:w="2392" w:type="dxa"/>
            <w:vMerge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Малые</w:t>
            </w:r>
          </w:p>
        </w:tc>
        <w:tc>
          <w:tcPr>
            <w:tcW w:w="2393" w:type="dxa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Средние</w:t>
            </w:r>
          </w:p>
        </w:tc>
        <w:tc>
          <w:tcPr>
            <w:tcW w:w="2393" w:type="dxa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Большие</w:t>
            </w:r>
          </w:p>
        </w:tc>
      </w:tr>
      <w:tr w:rsidR="00B64940" w:rsidTr="00B64940">
        <w:tc>
          <w:tcPr>
            <w:tcW w:w="2392" w:type="dxa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Максимальный диаметр</w:t>
            </w:r>
          </w:p>
        </w:tc>
        <w:tc>
          <w:tcPr>
            <w:tcW w:w="2393" w:type="dxa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≤ 10</w:t>
            </w:r>
          </w:p>
        </w:tc>
        <w:tc>
          <w:tcPr>
            <w:tcW w:w="2393" w:type="dxa"/>
          </w:tcPr>
          <w:p w:rsidR="00B64940" w:rsidRP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&gt;</w:t>
            </w:r>
            <w:r w:rsidRPr="00B649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 15 включительно</w:t>
            </w:r>
          </w:p>
        </w:tc>
        <w:tc>
          <w:tcPr>
            <w:tcW w:w="2393" w:type="dxa"/>
          </w:tcPr>
          <w:p w:rsidR="00B64940" w:rsidRP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15</w:t>
            </w:r>
          </w:p>
        </w:tc>
      </w:tr>
      <w:tr w:rsidR="00B64940" w:rsidTr="00B64940">
        <w:tc>
          <w:tcPr>
            <w:tcW w:w="2392" w:type="dxa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Толщина</w:t>
            </w:r>
          </w:p>
        </w:tc>
        <w:tc>
          <w:tcPr>
            <w:tcW w:w="2393" w:type="dxa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≤ 3</w:t>
            </w:r>
          </w:p>
        </w:tc>
        <w:tc>
          <w:tcPr>
            <w:tcW w:w="2393" w:type="dxa"/>
          </w:tcPr>
          <w:p w:rsidR="00B64940" w:rsidRP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49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до 5 включительно</w:t>
            </w:r>
          </w:p>
        </w:tc>
        <w:tc>
          <w:tcPr>
            <w:tcW w:w="2393" w:type="dxa"/>
          </w:tcPr>
          <w:p w:rsidR="00B64940" w:rsidRDefault="00B64940" w:rsidP="00B6494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</w:tr>
    </w:tbl>
    <w:p w:rsidR="00B64940" w:rsidRPr="00B64940" w:rsidRDefault="00B64940" w:rsidP="00232918">
      <w:p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6BE5" w:rsidRPr="00FE4B43" w:rsidRDefault="00C5499D" w:rsidP="008A36B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8A36B1">
        <w:rPr>
          <w:rFonts w:ascii="Times New Roman" w:eastAsia="Times New Roman" w:hAnsi="Times New Roman"/>
          <w:b/>
          <w:sz w:val="28"/>
          <w:szCs w:val="28"/>
        </w:rPr>
        <w:t>Диагноз/группа диагнозов в соответствии с Международной классификацией болезней МКБ – 10.</w:t>
      </w:r>
    </w:p>
    <w:p w:rsidR="00957B04" w:rsidRPr="008A36B1" w:rsidRDefault="00957B04" w:rsidP="008A36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36B1">
        <w:rPr>
          <w:rFonts w:ascii="Times New Roman" w:hAnsi="Times New Roman"/>
          <w:sz w:val="28"/>
          <w:szCs w:val="28"/>
        </w:rPr>
        <w:t>Группа заболеваний или состояний    Внутриглазные новообразования</w:t>
      </w:r>
    </w:p>
    <w:p w:rsidR="00957B04" w:rsidRPr="008A36B1" w:rsidRDefault="00957B04" w:rsidP="008A36B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A36B1">
        <w:rPr>
          <w:rFonts w:ascii="Times New Roman" w:hAnsi="Times New Roman"/>
          <w:sz w:val="28"/>
          <w:szCs w:val="28"/>
        </w:rPr>
        <w:t xml:space="preserve">Код/коды по МКБ-10  </w:t>
      </w:r>
      <w:r w:rsidRPr="008A36B1">
        <w:rPr>
          <w:rFonts w:ascii="Times New Roman" w:hAnsi="Times New Roman"/>
          <w:b/>
          <w:sz w:val="28"/>
          <w:szCs w:val="28"/>
        </w:rPr>
        <w:t xml:space="preserve">C 69.3, C 69.4 </w:t>
      </w:r>
    </w:p>
    <w:p w:rsidR="00D10992" w:rsidRPr="00957B04" w:rsidRDefault="00D10992" w:rsidP="00FB2662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D10992" w:rsidRPr="008A36B1" w:rsidRDefault="00D10992" w:rsidP="008A36B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8A36B1">
        <w:rPr>
          <w:rFonts w:ascii="Times New Roman" w:eastAsia="Times New Roman" w:hAnsi="Times New Roman"/>
          <w:b/>
          <w:sz w:val="28"/>
          <w:szCs w:val="28"/>
        </w:rPr>
        <w:t xml:space="preserve">Виды, формы, условия оказания медицинской помощи пациенту с данным заболеванием </w:t>
      </w:r>
    </w:p>
    <w:p w:rsidR="00875493" w:rsidRPr="008A36B1" w:rsidRDefault="00875493" w:rsidP="008A36B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A36B1">
        <w:rPr>
          <w:rFonts w:ascii="Times New Roman" w:hAnsi="Times New Roman"/>
          <w:sz w:val="28"/>
          <w:szCs w:val="28"/>
        </w:rPr>
        <w:t>Форма: плановая медицинская помощь</w:t>
      </w:r>
    </w:p>
    <w:p w:rsidR="00875493" w:rsidRPr="008A36B1" w:rsidRDefault="00875493" w:rsidP="008A36B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A36B1">
        <w:rPr>
          <w:rFonts w:ascii="Times New Roman" w:hAnsi="Times New Roman"/>
          <w:sz w:val="28"/>
          <w:szCs w:val="28"/>
        </w:rPr>
        <w:t>Вид: специализированная, в том числе высокотехнологичная</w:t>
      </w:r>
    </w:p>
    <w:p w:rsidR="00875493" w:rsidRPr="008A36B1" w:rsidRDefault="00875493" w:rsidP="008A36B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A36B1">
        <w:rPr>
          <w:rFonts w:ascii="Times New Roman" w:hAnsi="Times New Roman"/>
          <w:sz w:val="28"/>
          <w:szCs w:val="28"/>
        </w:rPr>
        <w:t>Условия: амбулаторная, дневной стационар, стационарная</w:t>
      </w:r>
    </w:p>
    <w:p w:rsidR="00635235" w:rsidRDefault="00635235" w:rsidP="00875493">
      <w:pPr>
        <w:spacing w:after="0" w:line="26" w:lineRule="atLeast"/>
        <w:rPr>
          <w:szCs w:val="24"/>
        </w:rPr>
      </w:pPr>
    </w:p>
    <w:p w:rsidR="00635235" w:rsidRDefault="00635235" w:rsidP="00875493">
      <w:pPr>
        <w:spacing w:after="0" w:line="26" w:lineRule="atLeast"/>
        <w:rPr>
          <w:szCs w:val="24"/>
        </w:rPr>
      </w:pPr>
    </w:p>
    <w:p w:rsidR="00E5732F" w:rsidRPr="00261A1A" w:rsidRDefault="00F02A17" w:rsidP="00B819F4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КЛИНИЧЕСКАЯ КАРТИНА</w:t>
      </w:r>
      <w:r w:rsidR="0013682A">
        <w:rPr>
          <w:rFonts w:ascii="Times New Roman" w:eastAsia="Times New Roman" w:hAnsi="Times New Roman"/>
          <w:b/>
          <w:sz w:val="28"/>
          <w:szCs w:val="28"/>
        </w:rPr>
        <w:t xml:space="preserve"> И МЕТОДЫ ДИАГНОСТИКИ</w:t>
      </w:r>
    </w:p>
    <w:p w:rsidR="008224CB" w:rsidRPr="00261A1A" w:rsidRDefault="008224CB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61A1A">
        <w:rPr>
          <w:rFonts w:ascii="Times New Roman" w:eastAsia="Times New Roman" w:hAnsi="Times New Roman"/>
          <w:b/>
          <w:sz w:val="28"/>
          <w:szCs w:val="28"/>
        </w:rPr>
        <w:t>1. Меланома радужки</w:t>
      </w:r>
    </w:p>
    <w:p w:rsidR="008224CB" w:rsidRPr="00261A1A" w:rsidRDefault="008224CB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i/>
          <w:sz w:val="28"/>
          <w:szCs w:val="28"/>
        </w:rPr>
        <w:t>Узловая форма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имеет вид нечетко отграниченного узла. Цвет от розового до темно-коричневого. На поверхности опухоли видны сосуды, контуры нечеткие.</w:t>
      </w:r>
    </w:p>
    <w:p w:rsidR="008224CB" w:rsidRPr="00261A1A" w:rsidRDefault="008224CB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i/>
          <w:sz w:val="28"/>
          <w:szCs w:val="28"/>
        </w:rPr>
        <w:t>Смешанная форма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характеризуется плоскостным ростом с распылением пигмента вокруг. Поверхность узла неровная, глубина передней камеры неравномерная. Врастание опухоли в ди</w:t>
      </w:r>
      <w:r w:rsidR="0016537F">
        <w:rPr>
          <w:rFonts w:ascii="Times New Roman" w:eastAsia="Times New Roman" w:hAnsi="Times New Roman"/>
          <w:sz w:val="28"/>
          <w:szCs w:val="28"/>
        </w:rPr>
        <w:t>лятатор зрачка приводит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к изменению его формы. Прорастание новообразования в заднюю камеру приводит к дислокации и помутнению хрусталика. На поверхности радужки </w:t>
      </w:r>
      <w:r w:rsidRPr="00261A1A">
        <w:rPr>
          <w:rFonts w:ascii="Times New Roman" w:eastAsia="Times New Roman" w:hAnsi="Times New Roman"/>
          <w:sz w:val="28"/>
          <w:szCs w:val="28"/>
        </w:rPr>
        <w:lastRenderedPageBreak/>
        <w:t>можно видеть опухолевые сателлиты. Прорастание опухолью передней камеры приводит к стойкой гипертензии глаз.</w:t>
      </w:r>
    </w:p>
    <w:p w:rsidR="00C343E2" w:rsidRPr="00261A1A" w:rsidRDefault="00C343E2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i/>
          <w:sz w:val="28"/>
          <w:szCs w:val="28"/>
        </w:rPr>
        <w:t xml:space="preserve">Диффузная (анулярная) меланома </w:t>
      </w:r>
      <w:r w:rsidRPr="00261A1A">
        <w:rPr>
          <w:rFonts w:ascii="Times New Roman" w:eastAsia="Times New Roman" w:hAnsi="Times New Roman"/>
          <w:sz w:val="28"/>
          <w:szCs w:val="28"/>
        </w:rPr>
        <w:t>прорастает</w:t>
      </w:r>
      <w:r w:rsidR="00C13981">
        <w:rPr>
          <w:rFonts w:ascii="Times New Roman" w:eastAsia="Times New Roman" w:hAnsi="Times New Roman"/>
          <w:sz w:val="28"/>
          <w:szCs w:val="28"/>
        </w:rPr>
        <w:t xml:space="preserve"> в угол передней камеры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глаза, рано приводя к стойкой гипертензии. Возможно появление гетерохромии. Рисунок радужки сглажен, она регидна.</w:t>
      </w:r>
    </w:p>
    <w:p w:rsidR="00C343E2" w:rsidRPr="00261A1A" w:rsidRDefault="00C343E2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i/>
          <w:sz w:val="28"/>
          <w:szCs w:val="28"/>
        </w:rPr>
        <w:t xml:space="preserve">Меланома тапиока 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- редкая форма. Растет медленно, безсимптомно. На поверхности радужки видны бледно-серые полупрозрачные узелки с тенденцией к слиянию. Видны сосуды опухоли. Возможно образование гифемы. По краю зрачка скопление пигмента</w:t>
      </w:r>
      <w:r w:rsidR="001D1265" w:rsidRPr="00261A1A">
        <w:rPr>
          <w:rFonts w:ascii="Times New Roman" w:eastAsia="Times New Roman" w:hAnsi="Times New Roman"/>
          <w:sz w:val="28"/>
          <w:szCs w:val="28"/>
        </w:rPr>
        <w:t>.</w:t>
      </w:r>
    </w:p>
    <w:p w:rsidR="00C343E2" w:rsidRDefault="00C343E2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sz w:val="28"/>
          <w:szCs w:val="28"/>
        </w:rPr>
        <w:t>Для диагностики меланомы радужки применяют биомикроскопию, гониоскопию, ультразвуковую биомикроскопию, эндотелиальную микроскопию, ФАГ.</w:t>
      </w:r>
    </w:p>
    <w:p w:rsidR="008C6BE5" w:rsidRPr="00261A1A" w:rsidRDefault="008C6BE5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2F55" w:rsidRPr="00261A1A" w:rsidRDefault="00AE2F55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61A1A">
        <w:rPr>
          <w:rFonts w:ascii="Times New Roman" w:eastAsia="Times New Roman" w:hAnsi="Times New Roman"/>
          <w:b/>
          <w:sz w:val="28"/>
          <w:szCs w:val="28"/>
        </w:rPr>
        <w:t>2</w:t>
      </w:r>
      <w:r w:rsidR="00B819F4">
        <w:rPr>
          <w:rFonts w:ascii="Times New Roman" w:eastAsia="Times New Roman" w:hAnsi="Times New Roman"/>
          <w:b/>
          <w:sz w:val="28"/>
          <w:szCs w:val="28"/>
        </w:rPr>
        <w:t>.</w:t>
      </w:r>
      <w:r w:rsidRPr="00261A1A">
        <w:rPr>
          <w:rFonts w:ascii="Times New Roman" w:eastAsia="Times New Roman" w:hAnsi="Times New Roman"/>
          <w:b/>
          <w:sz w:val="28"/>
          <w:szCs w:val="28"/>
        </w:rPr>
        <w:t xml:space="preserve"> Меланома цилиарного тела</w:t>
      </w:r>
    </w:p>
    <w:p w:rsidR="006A5548" w:rsidRPr="00477ADE" w:rsidRDefault="001D1265" w:rsidP="00477A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sz w:val="28"/>
          <w:szCs w:val="28"/>
        </w:rPr>
        <w:t>Изолированное поражение цилиарного тела встречается редко, значительно чаще встречается комбинированное поражение – иридоцилиарное или цилиохориоидальное. Опухоль</w:t>
      </w:r>
      <w:r w:rsidR="0026702D" w:rsidRPr="00261A1A">
        <w:rPr>
          <w:rFonts w:ascii="Times New Roman" w:eastAsia="Times New Roman" w:hAnsi="Times New Roman"/>
          <w:sz w:val="28"/>
          <w:szCs w:val="28"/>
        </w:rPr>
        <w:t xml:space="preserve"> может быть пигментированной ил</w:t>
      </w:r>
      <w:r w:rsidR="00B91C65">
        <w:rPr>
          <w:rFonts w:ascii="Times New Roman" w:eastAsia="Times New Roman" w:hAnsi="Times New Roman"/>
          <w:sz w:val="28"/>
          <w:szCs w:val="28"/>
        </w:rPr>
        <w:t>и</w:t>
      </w:r>
      <w:r w:rsidR="0026702D" w:rsidRPr="00261A1A">
        <w:rPr>
          <w:rFonts w:ascii="Times New Roman" w:eastAsia="Times New Roman" w:hAnsi="Times New Roman"/>
          <w:sz w:val="28"/>
          <w:szCs w:val="28"/>
        </w:rPr>
        <w:t xml:space="preserve"> беспигментной,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растет медленно, </w:t>
      </w:r>
      <w:r w:rsidR="0019512F">
        <w:rPr>
          <w:rFonts w:ascii="Times New Roman" w:eastAsia="Times New Roman" w:hAnsi="Times New Roman"/>
          <w:sz w:val="28"/>
          <w:szCs w:val="28"/>
        </w:rPr>
        <w:t>долгое время бессимптомно, на ранних стадиях роста новообразования может появиться гипотония.</w:t>
      </w:r>
      <w:r w:rsidR="00B91C65">
        <w:rPr>
          <w:rFonts w:ascii="Times New Roman" w:eastAsia="Times New Roman" w:hAnsi="Times New Roman"/>
          <w:sz w:val="28"/>
          <w:szCs w:val="28"/>
        </w:rPr>
        <w:t xml:space="preserve"> Увеличение размеров новообразования приводит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к дислокации хрусталика и локальному помутнению его капсулы, что вызывает зрительные нарушения. Прорастание в угол передней камеры приводит к появлению складок радужки, ложного иридодиализа. Прорастание опухоли в рад</w:t>
      </w:r>
      <w:r w:rsidR="0026702D" w:rsidRPr="00261A1A">
        <w:rPr>
          <w:rFonts w:ascii="Times New Roman" w:eastAsia="Times New Roman" w:hAnsi="Times New Roman"/>
          <w:sz w:val="28"/>
          <w:szCs w:val="28"/>
        </w:rPr>
        <w:t xml:space="preserve">ужку вызывает изменение формы зрачка, его край уплощается, реакция на свет снижается или отсутствет. </w:t>
      </w:r>
      <w:r w:rsidR="00E21903" w:rsidRPr="00261A1A">
        <w:rPr>
          <w:rFonts w:ascii="Times New Roman" w:eastAsia="Times New Roman" w:hAnsi="Times New Roman"/>
          <w:sz w:val="28"/>
          <w:szCs w:val="28"/>
        </w:rPr>
        <w:t>В секторе роста опухоли появляюся застойные извитые эписклеральные сосуды. Возможна неоваскуляризация радужки, повышение ВГД.</w:t>
      </w:r>
    </w:p>
    <w:p w:rsidR="00847483" w:rsidRPr="00261A1A" w:rsidRDefault="00AE2F55" w:rsidP="0084748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61A1A">
        <w:rPr>
          <w:rFonts w:ascii="Times New Roman" w:eastAsia="Times New Roman" w:hAnsi="Times New Roman"/>
          <w:b/>
          <w:sz w:val="28"/>
          <w:szCs w:val="28"/>
        </w:rPr>
        <w:t>3</w:t>
      </w:r>
      <w:r w:rsidR="00B819F4">
        <w:rPr>
          <w:rFonts w:ascii="Times New Roman" w:eastAsia="Times New Roman" w:hAnsi="Times New Roman"/>
          <w:b/>
          <w:sz w:val="28"/>
          <w:szCs w:val="28"/>
        </w:rPr>
        <w:t>.</w:t>
      </w:r>
      <w:r w:rsidRPr="00261A1A">
        <w:rPr>
          <w:rFonts w:ascii="Times New Roman" w:eastAsia="Times New Roman" w:hAnsi="Times New Roman"/>
          <w:b/>
          <w:sz w:val="28"/>
          <w:szCs w:val="28"/>
        </w:rPr>
        <w:t xml:space="preserve"> Меланома хориоидеи</w:t>
      </w:r>
    </w:p>
    <w:p w:rsidR="00296A43" w:rsidRPr="00261A1A" w:rsidRDefault="00296A43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sz w:val="28"/>
          <w:szCs w:val="28"/>
        </w:rPr>
        <w:lastRenderedPageBreak/>
        <w:t xml:space="preserve">Более половины увеальных меланом локализуются постэкваториально, </w:t>
      </w:r>
      <w:r w:rsidR="00FB511C" w:rsidRPr="00261A1A">
        <w:rPr>
          <w:rFonts w:ascii="Times New Roman" w:eastAsia="Times New Roman" w:hAnsi="Times New Roman"/>
          <w:sz w:val="28"/>
          <w:szCs w:val="28"/>
        </w:rPr>
        <w:t>около ¼ в зоне эк</w:t>
      </w:r>
      <w:r w:rsidR="003F5F37" w:rsidRPr="00261A1A">
        <w:rPr>
          <w:rFonts w:ascii="Times New Roman" w:eastAsia="Times New Roman" w:hAnsi="Times New Roman"/>
          <w:sz w:val="28"/>
          <w:szCs w:val="28"/>
        </w:rPr>
        <w:t>ватора глаза. Очень редко встречаются бинокулярные и м</w:t>
      </w:r>
      <w:r w:rsidR="00B91C65">
        <w:rPr>
          <w:rFonts w:ascii="Times New Roman" w:eastAsia="Times New Roman" w:hAnsi="Times New Roman"/>
          <w:sz w:val="28"/>
          <w:szCs w:val="28"/>
        </w:rPr>
        <w:t>ультицентрические формы опухоли (0,1-0,3%).</w:t>
      </w:r>
    </w:p>
    <w:p w:rsidR="003F5F37" w:rsidRPr="00261A1A" w:rsidRDefault="003F5F37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sz w:val="28"/>
          <w:szCs w:val="28"/>
        </w:rPr>
        <w:t>Меланома хориоидеи имеет узловую форму роста или, реже, диффузную.</w:t>
      </w:r>
    </w:p>
    <w:p w:rsidR="003F5F37" w:rsidRPr="00261A1A" w:rsidRDefault="003F5F37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sz w:val="28"/>
          <w:szCs w:val="28"/>
        </w:rPr>
        <w:t xml:space="preserve">В начальной стадии роста меланома хориоидеи выглядит как округлый, слегка проминирующий очаг серо-зеленого или желто-коричневого цвета. Часто на </w:t>
      </w:r>
      <w:r w:rsidR="008C6FB6" w:rsidRPr="00261A1A">
        <w:rPr>
          <w:rFonts w:ascii="Times New Roman" w:eastAsia="Times New Roman" w:hAnsi="Times New Roman"/>
          <w:sz w:val="28"/>
          <w:szCs w:val="28"/>
        </w:rPr>
        <w:t>поверхности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опухоли видны поля оранжевого пигмента (липофусцин). По мере роста меланомы в ней </w:t>
      </w:r>
      <w:r w:rsidR="008C6FB6" w:rsidRPr="00261A1A">
        <w:rPr>
          <w:rFonts w:ascii="Times New Roman" w:eastAsia="Times New Roman" w:hAnsi="Times New Roman"/>
          <w:sz w:val="28"/>
          <w:szCs w:val="28"/>
        </w:rPr>
        <w:t>появляются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собственне сосуды, может усиливаться пигментация. Рост опухоли сопровождается отслойкой сетчатки, возникающей вследствии транссудации и экссудации </w:t>
      </w:r>
      <w:r w:rsidR="0093431D" w:rsidRPr="00261A1A">
        <w:rPr>
          <w:rFonts w:ascii="Times New Roman" w:eastAsia="Times New Roman" w:hAnsi="Times New Roman"/>
          <w:sz w:val="28"/>
          <w:szCs w:val="28"/>
        </w:rPr>
        <w:t xml:space="preserve">из сосудов </w:t>
      </w:r>
      <w:r w:rsidR="009B1234" w:rsidRPr="00261A1A">
        <w:rPr>
          <w:rFonts w:ascii="Times New Roman" w:eastAsia="Times New Roman" w:hAnsi="Times New Roman"/>
          <w:sz w:val="28"/>
          <w:szCs w:val="28"/>
        </w:rPr>
        <w:t>новообразования</w:t>
      </w:r>
      <w:r w:rsidR="0093431D" w:rsidRPr="00261A1A">
        <w:rPr>
          <w:rFonts w:ascii="Times New Roman" w:eastAsia="Times New Roman" w:hAnsi="Times New Roman"/>
          <w:sz w:val="28"/>
          <w:szCs w:val="28"/>
        </w:rPr>
        <w:t xml:space="preserve"> и сетчатки. При прорыве стекловидной пластинки возможно формирование «грибовидной» формы опухоли.</w:t>
      </w:r>
      <w:r w:rsidR="006106A5" w:rsidRPr="00261A1A">
        <w:rPr>
          <w:rFonts w:ascii="Times New Roman" w:eastAsia="Times New Roman" w:hAnsi="Times New Roman"/>
          <w:sz w:val="28"/>
          <w:szCs w:val="28"/>
        </w:rPr>
        <w:t xml:space="preserve"> Нередко на поверхности меланомы появляюся единичные или множественные геморрагии. Как правило, кровоизлияния в сетчатку, окружающую опухоль, наблюдаются при быстрорастущем новообразовании.</w:t>
      </w:r>
    </w:p>
    <w:p w:rsidR="009B1234" w:rsidRPr="00261A1A" w:rsidRDefault="009B1234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sz w:val="28"/>
          <w:szCs w:val="28"/>
        </w:rPr>
        <w:t xml:space="preserve">Рост меланомы хориоидеи может сопровождаться косвенными признаками: </w:t>
      </w:r>
      <w:r w:rsidR="001C240C">
        <w:rPr>
          <w:rFonts w:ascii="Times New Roman" w:eastAsia="Times New Roman" w:hAnsi="Times New Roman"/>
          <w:sz w:val="28"/>
          <w:szCs w:val="28"/>
        </w:rPr>
        <w:t>отслойка сетчатки</w:t>
      </w:r>
      <w:r w:rsidR="009A3359" w:rsidRPr="00261A1A">
        <w:rPr>
          <w:rFonts w:ascii="Times New Roman" w:eastAsia="Times New Roman" w:hAnsi="Times New Roman"/>
          <w:sz w:val="28"/>
          <w:szCs w:val="28"/>
        </w:rPr>
        <w:t xml:space="preserve">, </w:t>
      </w:r>
      <w:r w:rsidR="00EF5050" w:rsidRPr="00261A1A">
        <w:rPr>
          <w:rFonts w:ascii="Times New Roman" w:eastAsia="Times New Roman" w:hAnsi="Times New Roman"/>
          <w:sz w:val="28"/>
          <w:szCs w:val="28"/>
        </w:rPr>
        <w:t>увеит, иридоциклит, склерит, рубеоз радужки, расширение эписклеральных сосудов, гемофтальм, вторичная гипертензия, эндофтальмит, помутнение хрусталика, субатрофия глаза.</w:t>
      </w:r>
    </w:p>
    <w:p w:rsidR="00847483" w:rsidRPr="00261A1A" w:rsidRDefault="00847483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sz w:val="28"/>
          <w:szCs w:val="28"/>
        </w:rPr>
        <w:t>Диффузная меланома характеризуется распространенным утолщением хориоидеи, ее тол</w:t>
      </w:r>
      <w:r w:rsidR="00871FA8">
        <w:rPr>
          <w:rFonts w:ascii="Times New Roman" w:eastAsia="Times New Roman" w:hAnsi="Times New Roman"/>
          <w:sz w:val="28"/>
          <w:szCs w:val="28"/>
        </w:rPr>
        <w:t>щина обычно не превышает 2,5 мм, при распространении в цилиарное тело может привести к ЦХО с геморрагическим компонентом.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Типично раннее врастание опухоли в зрительный нерв и </w:t>
      </w:r>
      <w:r w:rsidR="008C6FB6" w:rsidRPr="00261A1A">
        <w:rPr>
          <w:rFonts w:ascii="Times New Roman" w:eastAsia="Times New Roman" w:hAnsi="Times New Roman"/>
          <w:sz w:val="28"/>
          <w:szCs w:val="28"/>
        </w:rPr>
        <w:t>распространение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за пределы склеры.</w:t>
      </w:r>
    </w:p>
    <w:p w:rsidR="00AC7A4E" w:rsidRPr="00261A1A" w:rsidRDefault="00AC7A4E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i/>
          <w:sz w:val="28"/>
          <w:szCs w:val="28"/>
        </w:rPr>
        <w:t>Дифференциальный диагноз</w:t>
      </w:r>
      <w:r w:rsidR="00434F74" w:rsidRPr="00261A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34F74" w:rsidRPr="00261A1A">
        <w:rPr>
          <w:rFonts w:ascii="Times New Roman" w:eastAsia="Times New Roman" w:hAnsi="Times New Roman"/>
          <w:sz w:val="28"/>
          <w:szCs w:val="28"/>
        </w:rPr>
        <w:t>меланомы хориоидеи сложен из</w:t>
      </w:r>
      <w:r w:rsidR="00957989" w:rsidRPr="00261A1A">
        <w:rPr>
          <w:rFonts w:ascii="Times New Roman" w:eastAsia="Times New Roman" w:hAnsi="Times New Roman"/>
          <w:sz w:val="28"/>
          <w:szCs w:val="28"/>
        </w:rPr>
        <w:t>-</w:t>
      </w:r>
      <w:r w:rsidR="00434F74" w:rsidRPr="00261A1A">
        <w:rPr>
          <w:rFonts w:ascii="Times New Roman" w:eastAsia="Times New Roman" w:hAnsi="Times New Roman"/>
          <w:sz w:val="28"/>
          <w:szCs w:val="28"/>
        </w:rPr>
        <w:t xml:space="preserve">за полиморфности клинических проявлений опухоли. Чаще всего </w:t>
      </w:r>
      <w:r w:rsidR="008C6FB6" w:rsidRPr="00261A1A">
        <w:rPr>
          <w:rFonts w:ascii="Times New Roman" w:eastAsia="Times New Roman" w:hAnsi="Times New Roman"/>
          <w:sz w:val="28"/>
          <w:szCs w:val="28"/>
        </w:rPr>
        <w:t>приходится</w:t>
      </w:r>
      <w:r w:rsidR="00434F74" w:rsidRPr="00261A1A">
        <w:rPr>
          <w:rFonts w:ascii="Times New Roman" w:eastAsia="Times New Roman" w:hAnsi="Times New Roman"/>
          <w:sz w:val="28"/>
          <w:szCs w:val="28"/>
        </w:rPr>
        <w:t xml:space="preserve"> дифференцировать меланому с гемангиомой хориоидеи, невусом, меланоцитомой, метастазом, </w:t>
      </w:r>
      <w:r w:rsidR="00871FA8">
        <w:rPr>
          <w:rFonts w:ascii="Times New Roman" w:eastAsia="Times New Roman" w:hAnsi="Times New Roman"/>
          <w:sz w:val="28"/>
          <w:szCs w:val="28"/>
        </w:rPr>
        <w:t>гранулемой, паразитарной кистой, лимфомой.</w:t>
      </w:r>
    </w:p>
    <w:p w:rsidR="008C6BE5" w:rsidRDefault="008C6BE5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545D5" w:rsidRPr="00261A1A" w:rsidRDefault="009545D5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61A1A">
        <w:rPr>
          <w:rFonts w:ascii="Times New Roman" w:eastAsia="Times New Roman" w:hAnsi="Times New Roman"/>
          <w:b/>
          <w:sz w:val="28"/>
          <w:szCs w:val="28"/>
        </w:rPr>
        <w:lastRenderedPageBreak/>
        <w:t>ИНСТ</w:t>
      </w:r>
      <w:r w:rsidR="00C5499D">
        <w:rPr>
          <w:rFonts w:ascii="Times New Roman" w:eastAsia="Times New Roman" w:hAnsi="Times New Roman"/>
          <w:b/>
          <w:sz w:val="28"/>
          <w:szCs w:val="28"/>
        </w:rPr>
        <w:t>РУМЕНТАЛЬНЫЕ МЕТОДЫ ДИАГНОСТИКИ</w:t>
      </w:r>
    </w:p>
    <w:p w:rsidR="009545D5" w:rsidRDefault="00B819F4" w:rsidP="00822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</w:t>
      </w:r>
      <w:r w:rsidR="009545D5" w:rsidRPr="00261A1A">
        <w:rPr>
          <w:rFonts w:ascii="Times New Roman" w:eastAsia="Times New Roman" w:hAnsi="Times New Roman"/>
          <w:b/>
          <w:sz w:val="28"/>
          <w:szCs w:val="28"/>
        </w:rPr>
        <w:t>УЗИ</w:t>
      </w:r>
    </w:p>
    <w:p w:rsidR="008A28FF" w:rsidRDefault="00E11033" w:rsidP="00477A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F1">
        <w:rPr>
          <w:rFonts w:ascii="Times New Roman" w:hAnsi="Times New Roman"/>
          <w:sz w:val="28"/>
          <w:szCs w:val="28"/>
        </w:rPr>
        <w:t>Ультразву</w:t>
      </w:r>
      <w:r>
        <w:rPr>
          <w:rFonts w:ascii="Times New Roman" w:hAnsi="Times New Roman"/>
          <w:sz w:val="28"/>
          <w:szCs w:val="28"/>
        </w:rPr>
        <w:t>ковое исследование</w:t>
      </w:r>
      <w:r w:rsidRPr="00A00DF1">
        <w:rPr>
          <w:rFonts w:ascii="Times New Roman" w:hAnsi="Times New Roman"/>
          <w:sz w:val="28"/>
          <w:szCs w:val="28"/>
        </w:rPr>
        <w:t xml:space="preserve"> начинают с обзорной двумерной серошкальной эхографии (В – метода). Размеры опухоли являются одним из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F1">
        <w:rPr>
          <w:rFonts w:ascii="Times New Roman" w:hAnsi="Times New Roman"/>
          <w:sz w:val="28"/>
          <w:szCs w:val="28"/>
        </w:rPr>
        <w:t>оцениваемых</w:t>
      </w:r>
      <w:r>
        <w:rPr>
          <w:rFonts w:ascii="Times New Roman" w:hAnsi="Times New Roman"/>
          <w:sz w:val="28"/>
          <w:szCs w:val="28"/>
        </w:rPr>
        <w:t xml:space="preserve"> параметров.</w:t>
      </w:r>
      <w:r w:rsidRPr="00A00DF1">
        <w:rPr>
          <w:rFonts w:ascii="Times New Roman" w:hAnsi="Times New Roman"/>
          <w:sz w:val="28"/>
          <w:szCs w:val="28"/>
        </w:rPr>
        <w:t xml:space="preserve"> Для УМ наиболее распространнено</w:t>
      </w:r>
      <w:r>
        <w:rPr>
          <w:rFonts w:ascii="Times New Roman" w:hAnsi="Times New Roman"/>
          <w:sz w:val="28"/>
          <w:szCs w:val="28"/>
        </w:rPr>
        <w:t>й</w:t>
      </w:r>
      <w:r w:rsidR="008A28FF">
        <w:rPr>
          <w:rFonts w:ascii="Times New Roman" w:hAnsi="Times New Roman"/>
          <w:sz w:val="28"/>
          <w:szCs w:val="28"/>
        </w:rPr>
        <w:t xml:space="preserve"> эхографической</w:t>
      </w:r>
      <w:r w:rsidRPr="00A00DF1">
        <w:rPr>
          <w:rFonts w:ascii="Times New Roman" w:hAnsi="Times New Roman"/>
          <w:sz w:val="28"/>
          <w:szCs w:val="28"/>
        </w:rPr>
        <w:t xml:space="preserve"> фо</w:t>
      </w:r>
      <w:r w:rsidR="001C240C">
        <w:rPr>
          <w:rFonts w:ascii="Times New Roman" w:hAnsi="Times New Roman"/>
          <w:sz w:val="28"/>
          <w:szCs w:val="28"/>
        </w:rPr>
        <w:t>рмой является</w:t>
      </w:r>
      <w:r w:rsidR="00477ADE">
        <w:rPr>
          <w:rFonts w:ascii="Times New Roman" w:hAnsi="Times New Roman"/>
          <w:sz w:val="28"/>
          <w:szCs w:val="28"/>
        </w:rPr>
        <w:t xml:space="preserve"> «чечевицеобразная» или</w:t>
      </w:r>
      <w:r w:rsidR="001C240C">
        <w:rPr>
          <w:rFonts w:ascii="Times New Roman" w:hAnsi="Times New Roman"/>
          <w:sz w:val="28"/>
          <w:szCs w:val="28"/>
        </w:rPr>
        <w:t xml:space="preserve"> куполообразная</w:t>
      </w:r>
      <w:r w:rsidRPr="00A00DF1">
        <w:rPr>
          <w:rFonts w:ascii="Times New Roman" w:hAnsi="Times New Roman"/>
          <w:sz w:val="28"/>
          <w:szCs w:val="28"/>
        </w:rPr>
        <w:t xml:space="preserve"> (79,2%), грибовидная форма встречается у 15% больных, неправильная форма опухоли (в виде двух и</w:t>
      </w:r>
      <w:r w:rsidR="008A28FF">
        <w:rPr>
          <w:rFonts w:ascii="Times New Roman" w:hAnsi="Times New Roman"/>
          <w:sz w:val="28"/>
          <w:szCs w:val="28"/>
        </w:rPr>
        <w:t xml:space="preserve"> более горбов) имеет место</w:t>
      </w:r>
      <w:r w:rsidRPr="00A00DF1">
        <w:rPr>
          <w:rFonts w:ascii="Times New Roman" w:hAnsi="Times New Roman"/>
          <w:sz w:val="28"/>
          <w:szCs w:val="28"/>
        </w:rPr>
        <w:t xml:space="preserve"> в 5,8% случаев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A28FF" w:rsidRDefault="00E11033" w:rsidP="00E1103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0DF1">
        <w:rPr>
          <w:rFonts w:ascii="Times New Roman" w:hAnsi="Times New Roman"/>
          <w:sz w:val="28"/>
          <w:szCs w:val="28"/>
        </w:rPr>
        <w:t>Акустическая плотность</w:t>
      </w:r>
      <w:r>
        <w:rPr>
          <w:rFonts w:ascii="Times New Roman" w:hAnsi="Times New Roman"/>
          <w:sz w:val="28"/>
          <w:szCs w:val="28"/>
        </w:rPr>
        <w:t xml:space="preserve"> опухоли</w:t>
      </w:r>
      <w:r w:rsidR="008A28FF">
        <w:rPr>
          <w:rFonts w:ascii="Times New Roman" w:hAnsi="Times New Roman"/>
          <w:sz w:val="28"/>
          <w:szCs w:val="28"/>
        </w:rPr>
        <w:t xml:space="preserve"> (денситометрия) </w:t>
      </w:r>
      <w:r>
        <w:rPr>
          <w:rFonts w:ascii="Times New Roman" w:hAnsi="Times New Roman"/>
          <w:sz w:val="28"/>
          <w:szCs w:val="28"/>
        </w:rPr>
        <w:t>п</w:t>
      </w:r>
      <w:r w:rsidRPr="00A00DF1">
        <w:rPr>
          <w:rFonts w:ascii="Times New Roman" w:hAnsi="Times New Roman"/>
          <w:sz w:val="28"/>
          <w:szCs w:val="28"/>
        </w:rPr>
        <w:t xml:space="preserve">ри УМ </w:t>
      </w:r>
      <w:r w:rsidR="008A28FF">
        <w:rPr>
          <w:rFonts w:ascii="Times New Roman" w:hAnsi="Times New Roman"/>
          <w:sz w:val="28"/>
          <w:szCs w:val="28"/>
        </w:rPr>
        <w:t>варьируе</w:t>
      </w:r>
      <w:r>
        <w:rPr>
          <w:rFonts w:ascii="Times New Roman" w:hAnsi="Times New Roman"/>
          <w:sz w:val="28"/>
          <w:szCs w:val="28"/>
        </w:rPr>
        <w:t>т</w:t>
      </w:r>
      <w:r w:rsidRPr="00A00DF1">
        <w:rPr>
          <w:rFonts w:ascii="Times New Roman" w:hAnsi="Times New Roman"/>
          <w:sz w:val="28"/>
          <w:szCs w:val="28"/>
        </w:rPr>
        <w:t xml:space="preserve"> в ши</w:t>
      </w:r>
      <w:r>
        <w:rPr>
          <w:rFonts w:ascii="Times New Roman" w:hAnsi="Times New Roman"/>
          <w:sz w:val="28"/>
          <w:szCs w:val="28"/>
        </w:rPr>
        <w:t>роких пределах и сост</w:t>
      </w:r>
      <w:r w:rsidR="008A28FF">
        <w:rPr>
          <w:rFonts w:ascii="Times New Roman" w:hAnsi="Times New Roman"/>
          <w:sz w:val="28"/>
          <w:szCs w:val="28"/>
        </w:rPr>
        <w:t>авляе</w:t>
      </w:r>
      <w:r>
        <w:rPr>
          <w:rFonts w:ascii="Times New Roman" w:hAnsi="Times New Roman"/>
          <w:sz w:val="28"/>
          <w:szCs w:val="28"/>
        </w:rPr>
        <w:t>т</w:t>
      </w:r>
      <w:r w:rsidRPr="00A00DF1">
        <w:rPr>
          <w:rFonts w:ascii="Times New Roman" w:hAnsi="Times New Roman"/>
          <w:sz w:val="28"/>
          <w:szCs w:val="28"/>
        </w:rPr>
        <w:t xml:space="preserve"> от 33,3 до 128,3 (</w:t>
      </w:r>
      <w:r w:rsidR="008A28FF">
        <w:rPr>
          <w:rFonts w:ascii="Times New Roman" w:hAnsi="Times New Roman"/>
          <w:sz w:val="28"/>
          <w:szCs w:val="28"/>
        </w:rPr>
        <w:t>в среднем</w:t>
      </w:r>
      <w:r w:rsidRPr="00A00DF1">
        <w:rPr>
          <w:rFonts w:ascii="Times New Roman" w:hAnsi="Times New Roman"/>
          <w:sz w:val="28"/>
          <w:szCs w:val="28"/>
        </w:rPr>
        <w:t xml:space="preserve"> – 85,6±29,3) ус</w:t>
      </w:r>
      <w:r w:rsidR="009147BE">
        <w:rPr>
          <w:rFonts w:ascii="Times New Roman" w:hAnsi="Times New Roman"/>
          <w:sz w:val="28"/>
          <w:szCs w:val="28"/>
        </w:rPr>
        <w:t>л.ед.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8A28FF">
        <w:rPr>
          <w:rFonts w:ascii="Times New Roman" w:hAnsi="Times New Roman"/>
          <w:sz w:val="28"/>
          <w:szCs w:val="28"/>
        </w:rPr>
        <w:t>Д</w:t>
      </w:r>
      <w:r w:rsidRPr="00A00DF1">
        <w:rPr>
          <w:rFonts w:ascii="Times New Roman" w:hAnsi="Times New Roman"/>
          <w:sz w:val="28"/>
          <w:szCs w:val="28"/>
        </w:rPr>
        <w:t>енситометрические показатели</w:t>
      </w:r>
      <w:r w:rsidR="008A28FF">
        <w:rPr>
          <w:rFonts w:ascii="Times New Roman" w:hAnsi="Times New Roman"/>
          <w:sz w:val="28"/>
          <w:szCs w:val="28"/>
        </w:rPr>
        <w:t xml:space="preserve"> гемангиомы и метастаза</w:t>
      </w:r>
      <w:r w:rsidRPr="00A00DF1">
        <w:rPr>
          <w:rFonts w:ascii="Times New Roman" w:hAnsi="Times New Roman"/>
          <w:sz w:val="28"/>
          <w:szCs w:val="28"/>
        </w:rPr>
        <w:t xml:space="preserve"> </w:t>
      </w:r>
      <w:r w:rsidR="008A28FF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>, чем при УМ</w:t>
      </w:r>
      <w:r w:rsidRPr="00A00DF1">
        <w:rPr>
          <w:rFonts w:ascii="Times New Roman" w:hAnsi="Times New Roman"/>
          <w:sz w:val="28"/>
          <w:szCs w:val="28"/>
        </w:rPr>
        <w:t xml:space="preserve">. </w:t>
      </w:r>
    </w:p>
    <w:p w:rsidR="009147BE" w:rsidRDefault="00E11033" w:rsidP="00E1103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0DF1">
        <w:rPr>
          <w:rFonts w:ascii="Times New Roman" w:hAnsi="Times New Roman"/>
          <w:sz w:val="28"/>
          <w:szCs w:val="28"/>
        </w:rPr>
        <w:t>В режиме ЦДК признаки собственной васк</w:t>
      </w:r>
      <w:r w:rsidR="008A28FF">
        <w:rPr>
          <w:rFonts w:ascii="Times New Roman" w:hAnsi="Times New Roman"/>
          <w:sz w:val="28"/>
          <w:szCs w:val="28"/>
        </w:rPr>
        <w:t>уляризации у больных УМ выявляются</w:t>
      </w:r>
      <w:r w:rsidRPr="00A00DF1">
        <w:rPr>
          <w:rFonts w:ascii="Times New Roman" w:hAnsi="Times New Roman"/>
          <w:sz w:val="28"/>
          <w:szCs w:val="28"/>
        </w:rPr>
        <w:t xml:space="preserve"> при проминенции </w:t>
      </w:r>
      <w:r w:rsidR="008A28FF">
        <w:rPr>
          <w:rFonts w:ascii="Times New Roman" w:hAnsi="Times New Roman"/>
          <w:sz w:val="28"/>
          <w:szCs w:val="28"/>
        </w:rPr>
        <w:t>очага от 1,8 мм (92,3% случаях).</w:t>
      </w:r>
      <w:r w:rsidRPr="00A00DF1">
        <w:rPr>
          <w:rFonts w:ascii="Times New Roman" w:hAnsi="Times New Roman"/>
          <w:sz w:val="28"/>
          <w:szCs w:val="28"/>
        </w:rPr>
        <w:t xml:space="preserve"> </w:t>
      </w:r>
    </w:p>
    <w:p w:rsidR="00E11033" w:rsidRPr="00A744D4" w:rsidRDefault="008A28FF" w:rsidP="00E1103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11033" w:rsidRPr="00A744D4">
        <w:rPr>
          <w:rFonts w:ascii="Times New Roman" w:hAnsi="Times New Roman"/>
          <w:sz w:val="28"/>
          <w:szCs w:val="28"/>
        </w:rPr>
        <w:t>нализ допплеровских характеристик кровотока</w:t>
      </w:r>
      <w:r>
        <w:rPr>
          <w:rFonts w:ascii="Times New Roman" w:hAnsi="Times New Roman"/>
          <w:sz w:val="28"/>
          <w:szCs w:val="28"/>
        </w:rPr>
        <w:t xml:space="preserve"> в</w:t>
      </w:r>
      <w:r w:rsidR="00E11033" w:rsidRPr="00A744D4">
        <w:rPr>
          <w:rFonts w:ascii="Times New Roman" w:hAnsi="Times New Roman"/>
          <w:sz w:val="28"/>
          <w:szCs w:val="28"/>
        </w:rPr>
        <w:t xml:space="preserve"> центральной артерии и вен</w:t>
      </w:r>
      <w:r>
        <w:rPr>
          <w:rFonts w:ascii="Times New Roman" w:hAnsi="Times New Roman"/>
          <w:sz w:val="28"/>
          <w:szCs w:val="28"/>
        </w:rPr>
        <w:t>е сетчатки показывает, что при УМ имеется</w:t>
      </w:r>
      <w:r w:rsidR="00E11033" w:rsidRPr="00A744D4">
        <w:rPr>
          <w:rFonts w:ascii="Times New Roman" w:hAnsi="Times New Roman"/>
          <w:sz w:val="28"/>
          <w:szCs w:val="28"/>
        </w:rPr>
        <w:t xml:space="preserve"> снижение линейных показателей кровотока на стороне поражения по сравнению с контралатерально</w:t>
      </w:r>
      <w:r>
        <w:rPr>
          <w:rFonts w:ascii="Times New Roman" w:hAnsi="Times New Roman"/>
          <w:sz w:val="28"/>
          <w:szCs w:val="28"/>
        </w:rPr>
        <w:t>й стороной в среднем на 10-35%, что</w:t>
      </w:r>
      <w:r w:rsidR="00E11033" w:rsidRPr="00A744D4">
        <w:rPr>
          <w:rFonts w:ascii="Times New Roman" w:hAnsi="Times New Roman"/>
          <w:sz w:val="28"/>
          <w:szCs w:val="28"/>
        </w:rPr>
        <w:t xml:space="preserve"> зависит от размеров и локализации очага. </w:t>
      </w:r>
    </w:p>
    <w:p w:rsidR="008C6BE5" w:rsidRDefault="00E11033" w:rsidP="00291ADA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к</w:t>
      </w:r>
      <w:r w:rsidRPr="00A744D4">
        <w:rPr>
          <w:rFonts w:ascii="Times New Roman" w:hAnsi="Times New Roman"/>
          <w:bCs/>
          <w:sz w:val="28"/>
          <w:szCs w:val="28"/>
        </w:rPr>
        <w:t xml:space="preserve">омплексная высокоразрешающая ультрасонография глаза </w:t>
      </w:r>
      <w:r w:rsidR="00291ADA">
        <w:rPr>
          <w:rFonts w:ascii="Times New Roman" w:hAnsi="Times New Roman"/>
          <w:bCs/>
          <w:sz w:val="28"/>
          <w:szCs w:val="28"/>
        </w:rPr>
        <w:t>является неинвазивным и высокоинформативным</w:t>
      </w:r>
      <w:r w:rsidRPr="00A744D4">
        <w:rPr>
          <w:rFonts w:ascii="Times New Roman" w:hAnsi="Times New Roman"/>
          <w:bCs/>
          <w:sz w:val="28"/>
          <w:szCs w:val="28"/>
        </w:rPr>
        <w:t xml:space="preserve"> метод</w:t>
      </w:r>
      <w:r w:rsidR="00291ADA">
        <w:rPr>
          <w:rFonts w:ascii="Times New Roman" w:hAnsi="Times New Roman"/>
          <w:bCs/>
          <w:sz w:val="28"/>
          <w:szCs w:val="28"/>
        </w:rPr>
        <w:t>ом</w:t>
      </w:r>
      <w:r w:rsidRPr="00A744D4">
        <w:rPr>
          <w:rFonts w:ascii="Times New Roman" w:hAnsi="Times New Roman"/>
          <w:bCs/>
          <w:sz w:val="28"/>
          <w:szCs w:val="28"/>
        </w:rPr>
        <w:t xml:space="preserve"> визуализации. Представленные эхографиче</w:t>
      </w:r>
      <w:r w:rsidR="00291ADA">
        <w:rPr>
          <w:rFonts w:ascii="Times New Roman" w:hAnsi="Times New Roman"/>
          <w:bCs/>
          <w:sz w:val="28"/>
          <w:szCs w:val="28"/>
        </w:rPr>
        <w:t>ские особенности служат</w:t>
      </w:r>
      <w:r w:rsidRPr="00A744D4">
        <w:rPr>
          <w:rFonts w:ascii="Times New Roman" w:hAnsi="Times New Roman"/>
          <w:bCs/>
          <w:sz w:val="28"/>
          <w:szCs w:val="28"/>
        </w:rPr>
        <w:t xml:space="preserve"> дифференциально – диагностическими критериями</w:t>
      </w:r>
      <w:r w:rsidR="00291ADA">
        <w:rPr>
          <w:rFonts w:ascii="Times New Roman" w:hAnsi="Times New Roman"/>
          <w:bCs/>
          <w:sz w:val="28"/>
          <w:szCs w:val="28"/>
        </w:rPr>
        <w:t xml:space="preserve"> УМ.</w:t>
      </w:r>
      <w:r w:rsidRPr="00A744D4">
        <w:rPr>
          <w:rFonts w:ascii="Times New Roman" w:hAnsi="Times New Roman"/>
          <w:bCs/>
          <w:sz w:val="28"/>
          <w:szCs w:val="28"/>
        </w:rPr>
        <w:t xml:space="preserve"> </w:t>
      </w:r>
    </w:p>
    <w:p w:rsidR="00E43DB5" w:rsidRPr="00FE4B43" w:rsidRDefault="00E43DB5" w:rsidP="00291ADA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FE4B43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FE4B43">
        <w:rPr>
          <w:rFonts w:ascii="Times New Roman" w:hAnsi="Times New Roman"/>
          <w:bCs/>
          <w:sz w:val="28"/>
          <w:szCs w:val="28"/>
        </w:rPr>
        <w:t>.</w:t>
      </w:r>
    </w:p>
    <w:p w:rsidR="00291ADA" w:rsidRDefault="00291ADA" w:rsidP="00B819F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66F5" w:rsidRPr="00261A1A" w:rsidRDefault="006266EE" w:rsidP="008224C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2</w:t>
      </w:r>
      <w:r w:rsidR="00B819F4">
        <w:rPr>
          <w:rFonts w:ascii="Times New Roman" w:hAnsi="Times New Roman"/>
          <w:b/>
          <w:sz w:val="28"/>
          <w:szCs w:val="28"/>
        </w:rPr>
        <w:t>.</w:t>
      </w:r>
      <w:r w:rsidRPr="00261A1A">
        <w:rPr>
          <w:rFonts w:ascii="Times New Roman" w:hAnsi="Times New Roman"/>
          <w:b/>
          <w:sz w:val="28"/>
          <w:szCs w:val="28"/>
        </w:rPr>
        <w:t>ФАГ</w:t>
      </w:r>
    </w:p>
    <w:p w:rsidR="009147BE" w:rsidRDefault="006266EE" w:rsidP="006266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Флюоресцентная ангиография</w:t>
      </w:r>
      <w:r w:rsidRPr="00261A1A">
        <w:rPr>
          <w:rFonts w:ascii="Times New Roman" w:hAnsi="Times New Roman"/>
          <w:sz w:val="28"/>
          <w:szCs w:val="28"/>
        </w:rPr>
        <w:t xml:space="preserve"> сформировалась на рубеже 1960-1970 гг. В настоящее </w:t>
      </w:r>
      <w:r w:rsidR="009147BE">
        <w:rPr>
          <w:rFonts w:ascii="Times New Roman" w:hAnsi="Times New Roman"/>
          <w:sz w:val="28"/>
          <w:szCs w:val="28"/>
        </w:rPr>
        <w:t>время ФАГ является стандартным методом</w:t>
      </w:r>
      <w:r w:rsidRPr="00261A1A">
        <w:rPr>
          <w:rFonts w:ascii="Times New Roman" w:hAnsi="Times New Roman"/>
          <w:sz w:val="28"/>
          <w:szCs w:val="28"/>
        </w:rPr>
        <w:t xml:space="preserve"> обсл</w:t>
      </w:r>
      <w:r w:rsidR="009147BE">
        <w:rPr>
          <w:rFonts w:ascii="Times New Roman" w:hAnsi="Times New Roman"/>
          <w:sz w:val="28"/>
          <w:szCs w:val="28"/>
        </w:rPr>
        <w:t>едования патологии глазного дна.</w:t>
      </w:r>
      <w:r w:rsidRPr="00261A1A">
        <w:rPr>
          <w:rFonts w:ascii="Times New Roman" w:hAnsi="Times New Roman"/>
          <w:sz w:val="28"/>
          <w:szCs w:val="28"/>
        </w:rPr>
        <w:t xml:space="preserve"> </w:t>
      </w:r>
    </w:p>
    <w:p w:rsidR="006266EE" w:rsidRPr="00261A1A" w:rsidRDefault="009147BE" w:rsidP="006266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ФАГ широко применяется </w:t>
      </w:r>
      <w:r w:rsidR="00E255A6" w:rsidRPr="00261A1A">
        <w:rPr>
          <w:rFonts w:ascii="Times New Roman" w:hAnsi="Times New Roman"/>
          <w:sz w:val="28"/>
          <w:szCs w:val="28"/>
        </w:rPr>
        <w:t>для диагностики</w:t>
      </w:r>
      <w:r w:rsidR="006266EE" w:rsidRPr="00261A1A">
        <w:rPr>
          <w:rFonts w:ascii="Times New Roman" w:hAnsi="Times New Roman"/>
          <w:sz w:val="28"/>
          <w:szCs w:val="28"/>
        </w:rPr>
        <w:t xml:space="preserve"> увеа</w:t>
      </w:r>
      <w:r>
        <w:rPr>
          <w:rFonts w:ascii="Times New Roman" w:hAnsi="Times New Roman"/>
          <w:sz w:val="28"/>
          <w:szCs w:val="28"/>
        </w:rPr>
        <w:t>льной меланомы. О</w:t>
      </w:r>
      <w:r w:rsidR="006266EE" w:rsidRPr="00261A1A">
        <w:rPr>
          <w:rFonts w:ascii="Times New Roman" w:hAnsi="Times New Roman"/>
          <w:sz w:val="28"/>
          <w:szCs w:val="28"/>
        </w:rPr>
        <w:t>сновными ангиографическими признаками</w:t>
      </w:r>
      <w:r w:rsidR="00E255A6" w:rsidRPr="00261A1A">
        <w:rPr>
          <w:rFonts w:ascii="Times New Roman" w:hAnsi="Times New Roman"/>
          <w:sz w:val="28"/>
          <w:szCs w:val="28"/>
        </w:rPr>
        <w:t xml:space="preserve"> УМ</w:t>
      </w:r>
      <w:r w:rsidR="006266EE" w:rsidRPr="00261A1A">
        <w:rPr>
          <w:rFonts w:ascii="Times New Roman" w:hAnsi="Times New Roman"/>
          <w:sz w:val="28"/>
          <w:szCs w:val="28"/>
        </w:rPr>
        <w:t xml:space="preserve"> являются собственные сосуды опухоли, пятнистое окрашивание,</w:t>
      </w:r>
      <w:r w:rsidR="00266965">
        <w:rPr>
          <w:rFonts w:ascii="Times New Roman" w:hAnsi="Times New Roman"/>
          <w:sz w:val="28"/>
          <w:szCs w:val="28"/>
        </w:rPr>
        <w:t xml:space="preserve"> сливная флюоресценция в позднюю венозную фазу,</w:t>
      </w:r>
      <w:r w:rsidR="006266EE" w:rsidRPr="00261A1A">
        <w:rPr>
          <w:rFonts w:ascii="Times New Roman" w:hAnsi="Times New Roman"/>
          <w:sz w:val="28"/>
          <w:szCs w:val="28"/>
        </w:rPr>
        <w:t xml:space="preserve"> длительная поздняя флюоресценция.</w:t>
      </w:r>
      <w:r w:rsidR="00E255A6" w:rsidRPr="00261A1A">
        <w:rPr>
          <w:rFonts w:ascii="Times New Roman" w:hAnsi="Times New Roman"/>
          <w:sz w:val="28"/>
          <w:szCs w:val="28"/>
        </w:rPr>
        <w:t xml:space="preserve"> ФАГ позволяет уточнить истинные границы УМ, визуализировать зону скрытого роста опухоли.</w:t>
      </w:r>
    </w:p>
    <w:p w:rsidR="006266EE" w:rsidRPr="00261A1A" w:rsidRDefault="006266EE" w:rsidP="006266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Кроме того, при увеальной меланоме отмечают опухоле-</w:t>
      </w:r>
      <w:r w:rsidR="0008064C" w:rsidRPr="00261A1A">
        <w:rPr>
          <w:rFonts w:ascii="Times New Roman" w:hAnsi="Times New Roman"/>
          <w:sz w:val="28"/>
          <w:szCs w:val="28"/>
        </w:rPr>
        <w:t xml:space="preserve">ассоциированную </w:t>
      </w:r>
      <w:r w:rsidRPr="00261A1A">
        <w:rPr>
          <w:rFonts w:ascii="Times New Roman" w:hAnsi="Times New Roman"/>
          <w:sz w:val="28"/>
          <w:szCs w:val="28"/>
        </w:rPr>
        <w:t xml:space="preserve">флюоресценцию, обусловленную опухолеассоциированной эпителиопатией и ангиопатией сетчатки. </w:t>
      </w:r>
    </w:p>
    <w:p w:rsidR="006266EE" w:rsidRPr="00261A1A" w:rsidRDefault="006266EE" w:rsidP="006266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К опухо</w:t>
      </w:r>
      <w:r w:rsidR="00E255A6" w:rsidRPr="00261A1A">
        <w:rPr>
          <w:rFonts w:ascii="Times New Roman" w:hAnsi="Times New Roman"/>
          <w:sz w:val="28"/>
          <w:szCs w:val="28"/>
        </w:rPr>
        <w:t>леассоциированной флюоресценции</w:t>
      </w:r>
      <w:r w:rsidRPr="00261A1A">
        <w:rPr>
          <w:rFonts w:ascii="Times New Roman" w:hAnsi="Times New Roman"/>
          <w:sz w:val="28"/>
          <w:szCs w:val="28"/>
        </w:rPr>
        <w:t xml:space="preserve"> относят друзы, «</w:t>
      </w:r>
      <w:r w:rsidRPr="00261A1A">
        <w:rPr>
          <w:rFonts w:ascii="Times New Roman" w:hAnsi="Times New Roman"/>
          <w:sz w:val="28"/>
          <w:szCs w:val="28"/>
          <w:lang w:val="en-US"/>
        </w:rPr>
        <w:t>pin</w:t>
      </w:r>
      <w:r w:rsidRPr="00261A1A">
        <w:rPr>
          <w:rFonts w:ascii="Times New Roman" w:hAnsi="Times New Roman"/>
          <w:sz w:val="28"/>
          <w:szCs w:val="28"/>
        </w:rPr>
        <w:t xml:space="preserve"> </w:t>
      </w:r>
      <w:r w:rsidRPr="00261A1A">
        <w:rPr>
          <w:rFonts w:ascii="Times New Roman" w:hAnsi="Times New Roman"/>
          <w:sz w:val="28"/>
          <w:szCs w:val="28"/>
          <w:lang w:val="en-US"/>
        </w:rPr>
        <w:t>points</w:t>
      </w:r>
      <w:r w:rsidRPr="00261A1A">
        <w:rPr>
          <w:rFonts w:ascii="Times New Roman" w:hAnsi="Times New Roman"/>
          <w:sz w:val="28"/>
          <w:szCs w:val="28"/>
        </w:rPr>
        <w:t xml:space="preserve">», «горячие пятна», субретинальный экссудат, большие сосуды хориоидеи, ободок гипофлюоресценции, дискомплексацию пигмента в РПЭ. </w:t>
      </w:r>
    </w:p>
    <w:p w:rsidR="006A5548" w:rsidRPr="00FE4B43" w:rsidRDefault="006266EE" w:rsidP="009C2E6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Ангиопатия сосудов сетчатки ангиографически характеризуется микроаневризмами, расширением капиллярной сети с пропотеванием флюоресцеина в экстравазальное пространство.</w:t>
      </w:r>
    </w:p>
    <w:p w:rsidR="00E43DB5" w:rsidRPr="00B532D3" w:rsidRDefault="00E43DB5" w:rsidP="00B532D3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B819F4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B819F4">
        <w:rPr>
          <w:rFonts w:ascii="Times New Roman" w:hAnsi="Times New Roman"/>
          <w:bCs/>
          <w:sz w:val="28"/>
          <w:szCs w:val="28"/>
        </w:rPr>
        <w:t>.</w:t>
      </w:r>
    </w:p>
    <w:p w:rsidR="007D3F69" w:rsidRPr="00261A1A" w:rsidRDefault="002B567D" w:rsidP="006266E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3</w:t>
      </w:r>
      <w:r w:rsidR="00B819F4">
        <w:rPr>
          <w:rFonts w:ascii="Times New Roman" w:hAnsi="Times New Roman"/>
          <w:b/>
          <w:sz w:val="28"/>
          <w:szCs w:val="28"/>
        </w:rPr>
        <w:t>.</w:t>
      </w:r>
      <w:r w:rsidR="009C2E66">
        <w:rPr>
          <w:rFonts w:ascii="Times New Roman" w:hAnsi="Times New Roman"/>
          <w:b/>
          <w:sz w:val="28"/>
          <w:szCs w:val="28"/>
        </w:rPr>
        <w:t>Оптическая когерентная томография</w:t>
      </w:r>
    </w:p>
    <w:p w:rsidR="002B567D" w:rsidRPr="00261A1A" w:rsidRDefault="002B567D" w:rsidP="002B56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Оптическая когерентная томография (ОКТ)</w:t>
      </w:r>
      <w:r w:rsidRPr="00261A1A">
        <w:rPr>
          <w:rFonts w:ascii="Times New Roman" w:hAnsi="Times New Roman"/>
          <w:sz w:val="28"/>
          <w:szCs w:val="28"/>
        </w:rPr>
        <w:t xml:space="preserve"> - неинвазивный </w:t>
      </w:r>
      <w:r w:rsidRPr="00261A1A">
        <w:rPr>
          <w:rFonts w:ascii="Times New Roman" w:hAnsi="Times New Roman"/>
          <w:color w:val="000000"/>
          <w:sz w:val="28"/>
          <w:szCs w:val="28"/>
        </w:rPr>
        <w:t xml:space="preserve">информативный, чувствительный метод, </w:t>
      </w:r>
      <w:r w:rsidRPr="00261A1A">
        <w:rPr>
          <w:rFonts w:ascii="Times New Roman" w:hAnsi="Times New Roman"/>
          <w:sz w:val="28"/>
          <w:szCs w:val="28"/>
        </w:rPr>
        <w:t>позволяющий количественно и качественно оценить состояние сетчатки, провести прижизненную «оптическую биомикрометрию» прилежащих к ней отделов стекловидного тела и хориоидеи.</w:t>
      </w:r>
    </w:p>
    <w:p w:rsidR="008C6BE5" w:rsidRPr="00FE4B43" w:rsidRDefault="00FC68B9" w:rsidP="00C71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B567D" w:rsidRPr="00261A1A">
        <w:rPr>
          <w:rFonts w:ascii="Times New Roman" w:hAnsi="Times New Roman"/>
          <w:sz w:val="28"/>
          <w:szCs w:val="28"/>
        </w:rPr>
        <w:t>омографическими признаками</w:t>
      </w:r>
      <w:r w:rsidR="00E255A6" w:rsidRPr="00261A1A">
        <w:rPr>
          <w:rFonts w:ascii="Times New Roman" w:hAnsi="Times New Roman"/>
          <w:sz w:val="28"/>
          <w:szCs w:val="28"/>
        </w:rPr>
        <w:t xml:space="preserve"> УМ</w:t>
      </w:r>
      <w:r w:rsidR="002B567D" w:rsidRPr="00261A1A">
        <w:rPr>
          <w:rFonts w:ascii="Times New Roman" w:hAnsi="Times New Roman"/>
          <w:sz w:val="28"/>
          <w:szCs w:val="28"/>
        </w:rPr>
        <w:t xml:space="preserve"> являются дугообразное изменение хориоидального профиля, утолщение сетчатки, вызванное скоплением интра- и субретинальной жидкости, проявляющейся диффузным, кистовидным отеком, отслойкой нейроэпителия. </w:t>
      </w:r>
      <w:r w:rsidR="00C553C2">
        <w:rPr>
          <w:rFonts w:ascii="Times New Roman" w:hAnsi="Times New Roman"/>
          <w:sz w:val="28"/>
          <w:szCs w:val="28"/>
        </w:rPr>
        <w:t>Возможно появление дезорганизации</w:t>
      </w:r>
      <w:r w:rsidR="002B567D" w:rsidRPr="00261A1A">
        <w:rPr>
          <w:rFonts w:ascii="Times New Roman" w:hAnsi="Times New Roman"/>
          <w:sz w:val="28"/>
          <w:szCs w:val="28"/>
        </w:rPr>
        <w:t xml:space="preserve"> пигмента в ретинальном пигментном эпителии с формированием </w:t>
      </w:r>
      <w:r w:rsidR="002B567D" w:rsidRPr="00261A1A">
        <w:rPr>
          <w:rFonts w:ascii="Times New Roman" w:hAnsi="Times New Roman"/>
          <w:sz w:val="28"/>
          <w:szCs w:val="28"/>
        </w:rPr>
        <w:lastRenderedPageBreak/>
        <w:t>пигментны</w:t>
      </w:r>
      <w:r w:rsidR="00C553C2">
        <w:rPr>
          <w:rFonts w:ascii="Times New Roman" w:hAnsi="Times New Roman"/>
          <w:sz w:val="28"/>
          <w:szCs w:val="28"/>
        </w:rPr>
        <w:t>х фокусов и окончатых дефектов, компрессия</w:t>
      </w:r>
      <w:r w:rsidR="002B567D" w:rsidRPr="00261A1A">
        <w:rPr>
          <w:rFonts w:ascii="Times New Roman" w:hAnsi="Times New Roman"/>
          <w:sz w:val="28"/>
          <w:szCs w:val="28"/>
        </w:rPr>
        <w:t xml:space="preserve"> хориокапилляров с эффектом «тени». </w:t>
      </w:r>
      <w:r w:rsidR="00E255A6" w:rsidRPr="00261A1A">
        <w:rPr>
          <w:rFonts w:ascii="Times New Roman" w:hAnsi="Times New Roman"/>
          <w:sz w:val="28"/>
          <w:szCs w:val="28"/>
        </w:rPr>
        <w:t xml:space="preserve">В </w:t>
      </w:r>
      <w:r w:rsidR="002B567D" w:rsidRPr="00261A1A">
        <w:rPr>
          <w:rFonts w:ascii="Times New Roman" w:hAnsi="Times New Roman"/>
          <w:sz w:val="28"/>
          <w:szCs w:val="28"/>
        </w:rPr>
        <w:t xml:space="preserve">сопредельной с опухолью зоне отмечают отслойку нейроэпителия. </w:t>
      </w:r>
      <w:r w:rsidR="00E43DB5" w:rsidRPr="00FE4B43">
        <w:rPr>
          <w:rFonts w:ascii="Times New Roman" w:hAnsi="Times New Roman"/>
          <w:sz w:val="28"/>
          <w:szCs w:val="28"/>
        </w:rPr>
        <w:t xml:space="preserve"> </w:t>
      </w:r>
    </w:p>
    <w:p w:rsidR="00E43DB5" w:rsidRPr="00B532D3" w:rsidRDefault="00E43DB5" w:rsidP="00B532D3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FE4B43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FE4B43">
        <w:rPr>
          <w:rFonts w:ascii="Times New Roman" w:hAnsi="Times New Roman"/>
          <w:bCs/>
          <w:sz w:val="28"/>
          <w:szCs w:val="28"/>
        </w:rPr>
        <w:t>.</w:t>
      </w:r>
    </w:p>
    <w:p w:rsidR="000F3B8D" w:rsidRPr="00261A1A" w:rsidRDefault="009545D5" w:rsidP="00DB65B4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4</w:t>
      </w:r>
      <w:r w:rsidR="00AD18F2">
        <w:rPr>
          <w:rFonts w:ascii="Times New Roman" w:hAnsi="Times New Roman"/>
          <w:b/>
          <w:sz w:val="28"/>
          <w:szCs w:val="28"/>
        </w:rPr>
        <w:t>.</w:t>
      </w:r>
      <w:r w:rsidRPr="00261A1A">
        <w:rPr>
          <w:rFonts w:ascii="Times New Roman" w:hAnsi="Times New Roman"/>
          <w:b/>
          <w:sz w:val="28"/>
          <w:szCs w:val="28"/>
        </w:rPr>
        <w:t>Генетические исследования</w:t>
      </w:r>
    </w:p>
    <w:p w:rsidR="00C71F2F" w:rsidRPr="005A204D" w:rsidRDefault="00C553C2" w:rsidP="00300C7D">
      <w:pPr>
        <w:pStyle w:val="Default"/>
        <w:spacing w:after="197"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У</w:t>
      </w:r>
      <w:r w:rsidR="00C71F2F">
        <w:rPr>
          <w:sz w:val="28"/>
          <w:szCs w:val="28"/>
        </w:rPr>
        <w:t>становлено, что выявление молекулярно-генетических мутаций в клетках увеальной меланомы позволяет подтвердить диагноз и оценить течение и прогноз заболевания.</w:t>
      </w:r>
      <w:r w:rsidR="002C1059">
        <w:rPr>
          <w:sz w:val="28"/>
          <w:szCs w:val="28"/>
        </w:rPr>
        <w:t xml:space="preserve"> </w:t>
      </w:r>
      <w:r w:rsidR="002C1059" w:rsidRPr="00300C7D">
        <w:rPr>
          <w:sz w:val="28"/>
          <w:szCs w:val="28"/>
        </w:rPr>
        <w:t xml:space="preserve">Частота герминальных и соматических хромосомных и генных нарушений у больных увеальной меланомой составляет: моносомия хромосомы 3 – 52,2% (полная - 37,3%, частичная - 14,9%), потеря гетерозиготности в хромосоме 1р – 29,1%, в хромосоме 8р – 20,0%; метилирование гена </w:t>
      </w:r>
      <w:r w:rsidR="002C1059" w:rsidRPr="00300C7D">
        <w:rPr>
          <w:i/>
          <w:iCs/>
          <w:sz w:val="28"/>
          <w:szCs w:val="28"/>
        </w:rPr>
        <w:t xml:space="preserve">RASSF1A </w:t>
      </w:r>
      <w:r w:rsidR="002C1059" w:rsidRPr="00300C7D">
        <w:rPr>
          <w:sz w:val="28"/>
          <w:szCs w:val="28"/>
        </w:rPr>
        <w:t xml:space="preserve">- 23,9%, мутации в генах </w:t>
      </w:r>
      <w:r w:rsidR="002C1059" w:rsidRPr="00300C7D">
        <w:rPr>
          <w:i/>
          <w:iCs/>
          <w:sz w:val="28"/>
          <w:szCs w:val="28"/>
        </w:rPr>
        <w:t xml:space="preserve">GNAQ/ GNA11 </w:t>
      </w:r>
      <w:r w:rsidR="002C1059" w:rsidRPr="00300C7D">
        <w:rPr>
          <w:sz w:val="28"/>
          <w:szCs w:val="28"/>
        </w:rPr>
        <w:t>– 90,0%.</w:t>
      </w:r>
      <w:r w:rsidR="00C71F2F">
        <w:rPr>
          <w:sz w:val="28"/>
          <w:szCs w:val="28"/>
        </w:rPr>
        <w:t xml:space="preserve"> Доказано, что</w:t>
      </w:r>
      <w:r w:rsidR="000F3B8D" w:rsidRPr="00261A1A">
        <w:rPr>
          <w:sz w:val="28"/>
          <w:szCs w:val="28"/>
        </w:rPr>
        <w:t xml:space="preserve"> моносомии хромосомы 3</w:t>
      </w:r>
      <w:r w:rsidR="00C71F2F">
        <w:rPr>
          <w:sz w:val="28"/>
          <w:szCs w:val="28"/>
        </w:rPr>
        <w:t xml:space="preserve"> </w:t>
      </w:r>
      <w:r w:rsidR="000F3B8D" w:rsidRPr="00261A1A">
        <w:rPr>
          <w:sz w:val="28"/>
          <w:szCs w:val="28"/>
        </w:rPr>
        <w:t xml:space="preserve">значительно снижает выживаемость больных увеальной меланомой (до 46,8%). </w:t>
      </w:r>
      <w:r w:rsidR="00C71F2F">
        <w:rPr>
          <w:sz w:val="28"/>
          <w:szCs w:val="28"/>
        </w:rPr>
        <w:t xml:space="preserve">В то же время </w:t>
      </w:r>
      <w:r w:rsidR="0016537F">
        <w:rPr>
          <w:sz w:val="28"/>
          <w:szCs w:val="28"/>
        </w:rPr>
        <w:t>наличие</w:t>
      </w:r>
      <w:r w:rsidR="000F3B8D" w:rsidRPr="00261A1A">
        <w:rPr>
          <w:sz w:val="28"/>
          <w:szCs w:val="28"/>
        </w:rPr>
        <w:t xml:space="preserve"> метилирования гена </w:t>
      </w:r>
      <w:r w:rsidR="000F3B8D" w:rsidRPr="00261A1A">
        <w:rPr>
          <w:i/>
          <w:iCs/>
          <w:sz w:val="28"/>
          <w:szCs w:val="28"/>
        </w:rPr>
        <w:t xml:space="preserve">RASSF1A </w:t>
      </w:r>
      <w:r w:rsidR="00C71F2F">
        <w:rPr>
          <w:iCs/>
          <w:sz w:val="28"/>
          <w:szCs w:val="28"/>
        </w:rPr>
        <w:t>является про</w:t>
      </w:r>
      <w:r w:rsidR="0016537F">
        <w:rPr>
          <w:iCs/>
          <w:sz w:val="28"/>
          <w:szCs w:val="28"/>
        </w:rPr>
        <w:t>г</w:t>
      </w:r>
      <w:r w:rsidR="00C71F2F">
        <w:rPr>
          <w:iCs/>
          <w:sz w:val="28"/>
          <w:szCs w:val="28"/>
        </w:rPr>
        <w:t>но</w:t>
      </w:r>
      <w:r w:rsidR="0016537F">
        <w:rPr>
          <w:iCs/>
          <w:sz w:val="28"/>
          <w:szCs w:val="28"/>
        </w:rPr>
        <w:t>с</w:t>
      </w:r>
      <w:r w:rsidR="00C71F2F">
        <w:rPr>
          <w:iCs/>
          <w:sz w:val="28"/>
          <w:szCs w:val="28"/>
        </w:rPr>
        <w:t xml:space="preserve">тически благоприятным фактором. </w:t>
      </w:r>
      <w:r w:rsidR="006C2D1D">
        <w:rPr>
          <w:iCs/>
          <w:sz w:val="28"/>
          <w:szCs w:val="28"/>
        </w:rPr>
        <w:t>Метод нуждается в дальнейшем изучении.</w:t>
      </w:r>
    </w:p>
    <w:p w:rsidR="00E43DB5" w:rsidRPr="00B532D3" w:rsidRDefault="00E43DB5" w:rsidP="00B532D3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5A204D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5A204D">
        <w:rPr>
          <w:rFonts w:ascii="Times New Roman" w:hAnsi="Times New Roman"/>
          <w:bCs/>
          <w:sz w:val="28"/>
          <w:szCs w:val="28"/>
        </w:rPr>
        <w:t>.</w:t>
      </w:r>
    </w:p>
    <w:p w:rsidR="00407071" w:rsidRDefault="00AD18F2" w:rsidP="00E255A6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FE4B43">
        <w:rPr>
          <w:rFonts w:ascii="Times New Roman" w:hAnsi="Times New Roman"/>
          <w:b/>
          <w:sz w:val="28"/>
          <w:szCs w:val="28"/>
        </w:rPr>
        <w:t>Т</w:t>
      </w:r>
      <w:r w:rsidR="00407071" w:rsidRPr="00261A1A">
        <w:rPr>
          <w:rFonts w:ascii="Times New Roman" w:hAnsi="Times New Roman"/>
          <w:b/>
          <w:sz w:val="28"/>
          <w:szCs w:val="28"/>
        </w:rPr>
        <w:t>ИАБ</w:t>
      </w:r>
    </w:p>
    <w:p w:rsidR="006C2D1D" w:rsidRPr="00FE4B43" w:rsidRDefault="00D64316" w:rsidP="006C2D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316">
        <w:rPr>
          <w:rFonts w:ascii="Times New Roman" w:hAnsi="Times New Roman"/>
          <w:sz w:val="28"/>
          <w:szCs w:val="28"/>
        </w:rPr>
        <w:t>ТИАБ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D64316">
        <w:rPr>
          <w:rFonts w:ascii="Times New Roman" w:hAnsi="Times New Roman"/>
          <w:b/>
          <w:sz w:val="28"/>
          <w:szCs w:val="28"/>
        </w:rPr>
        <w:t xml:space="preserve"> </w:t>
      </w:r>
      <w:r w:rsidRPr="00D64316">
        <w:rPr>
          <w:rFonts w:ascii="Times New Roman" w:hAnsi="Times New Roman"/>
          <w:sz w:val="28"/>
          <w:szCs w:val="28"/>
        </w:rPr>
        <w:t>метод прижизненной цитологической диагностики, позволяет с определенной достоверность</w:t>
      </w:r>
      <w:r w:rsidR="00CC012E">
        <w:rPr>
          <w:rFonts w:ascii="Times New Roman" w:hAnsi="Times New Roman"/>
          <w:sz w:val="28"/>
          <w:szCs w:val="28"/>
        </w:rPr>
        <w:t>ю высказать суждение о меланоме, проводят в операционной.</w:t>
      </w:r>
      <w:r w:rsidRPr="00D64316">
        <w:rPr>
          <w:rFonts w:ascii="Times New Roman" w:hAnsi="Times New Roman"/>
          <w:sz w:val="28"/>
          <w:szCs w:val="28"/>
        </w:rPr>
        <w:t xml:space="preserve"> </w:t>
      </w:r>
      <w:r w:rsidR="007B5DF7" w:rsidRPr="00D708A5">
        <w:rPr>
          <w:rFonts w:ascii="Times New Roman" w:hAnsi="Times New Roman"/>
          <w:sz w:val="28"/>
          <w:szCs w:val="28"/>
        </w:rPr>
        <w:t xml:space="preserve">ТИАБ </w:t>
      </w:r>
      <w:r w:rsidR="007B5DF7" w:rsidRPr="00D708A5">
        <w:rPr>
          <w:rFonts w:ascii="Times New Roman" w:hAnsi="Times New Roman"/>
          <w:i/>
          <w:sz w:val="28"/>
          <w:szCs w:val="28"/>
        </w:rPr>
        <w:t>показана</w:t>
      </w:r>
      <w:r w:rsidR="007B5DF7" w:rsidRPr="00D708A5">
        <w:rPr>
          <w:rFonts w:ascii="Times New Roman" w:hAnsi="Times New Roman"/>
          <w:sz w:val="28"/>
          <w:szCs w:val="28"/>
        </w:rPr>
        <w:t xml:space="preserve"> в трудных для клинической диагностики случаях внутриглазных опухолей, когда комплексное клинико-инструмент</w:t>
      </w:r>
      <w:r w:rsidR="00C553C2">
        <w:rPr>
          <w:rFonts w:ascii="Times New Roman" w:hAnsi="Times New Roman"/>
          <w:sz w:val="28"/>
          <w:szCs w:val="28"/>
        </w:rPr>
        <w:t>альное обследование не позволило</w:t>
      </w:r>
      <w:r w:rsidR="001C240C">
        <w:rPr>
          <w:rFonts w:ascii="Times New Roman" w:hAnsi="Times New Roman"/>
          <w:sz w:val="28"/>
          <w:szCs w:val="28"/>
        </w:rPr>
        <w:t xml:space="preserve"> установить точный диагноз; в отдельных случаях для проведения цитогенетического исследования с прогностической целью</w:t>
      </w:r>
      <w:r w:rsidR="001C240C" w:rsidRPr="00D708A5">
        <w:rPr>
          <w:rFonts w:ascii="Times New Roman" w:hAnsi="Times New Roman"/>
          <w:sz w:val="28"/>
          <w:szCs w:val="28"/>
        </w:rPr>
        <w:t xml:space="preserve"> </w:t>
      </w:r>
      <w:r w:rsidR="001C240C">
        <w:rPr>
          <w:rFonts w:ascii="Times New Roman" w:hAnsi="Times New Roman"/>
          <w:sz w:val="28"/>
          <w:szCs w:val="28"/>
        </w:rPr>
        <w:t xml:space="preserve"> при планировании органосохранного лечения. </w:t>
      </w:r>
      <w:r w:rsidR="007B5DF7" w:rsidRPr="00D708A5">
        <w:rPr>
          <w:rFonts w:ascii="Times New Roman" w:hAnsi="Times New Roman"/>
          <w:sz w:val="28"/>
          <w:szCs w:val="28"/>
        </w:rPr>
        <w:t xml:space="preserve">ТИАБ </w:t>
      </w:r>
      <w:r w:rsidR="006C2D1D">
        <w:rPr>
          <w:rFonts w:ascii="Times New Roman" w:hAnsi="Times New Roman"/>
          <w:sz w:val="28"/>
          <w:szCs w:val="28"/>
        </w:rPr>
        <w:t>проводится в специализированных центрах.</w:t>
      </w:r>
    </w:p>
    <w:p w:rsidR="00E43DB5" w:rsidRPr="00FE4B43" w:rsidRDefault="00E43DB5" w:rsidP="00B532D3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E43DB5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E43DB5">
        <w:rPr>
          <w:rFonts w:ascii="Times New Roman" w:hAnsi="Times New Roman"/>
          <w:bCs/>
          <w:sz w:val="28"/>
          <w:szCs w:val="28"/>
        </w:rPr>
        <w:t>.</w:t>
      </w:r>
    </w:p>
    <w:p w:rsidR="009545D5" w:rsidRPr="00261A1A" w:rsidRDefault="009545D5" w:rsidP="006C2D1D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6</w:t>
      </w:r>
      <w:r w:rsidR="00AD18F2">
        <w:rPr>
          <w:rFonts w:ascii="Times New Roman" w:hAnsi="Times New Roman"/>
          <w:b/>
          <w:sz w:val="28"/>
          <w:szCs w:val="28"/>
        </w:rPr>
        <w:t>.</w:t>
      </w:r>
      <w:r w:rsidRPr="00261A1A">
        <w:rPr>
          <w:rFonts w:ascii="Times New Roman" w:hAnsi="Times New Roman"/>
          <w:b/>
          <w:sz w:val="28"/>
          <w:szCs w:val="28"/>
        </w:rPr>
        <w:t>Дополнительные инструментальные методы исследования</w:t>
      </w:r>
    </w:p>
    <w:p w:rsidR="00142EA1" w:rsidRPr="00261A1A" w:rsidRDefault="00142EA1" w:rsidP="00E255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lastRenderedPageBreak/>
        <w:t xml:space="preserve">КТ и МРТ редко используются для диагностики внутриглазных опухолей. Эти инструментальные методы визуализации </w:t>
      </w:r>
      <w:r w:rsidRPr="005417B3">
        <w:rPr>
          <w:rFonts w:ascii="Times New Roman" w:hAnsi="Times New Roman"/>
          <w:i/>
          <w:sz w:val="28"/>
          <w:szCs w:val="28"/>
        </w:rPr>
        <w:t>показаны</w:t>
      </w:r>
      <w:r w:rsidRPr="00261A1A">
        <w:rPr>
          <w:rFonts w:ascii="Times New Roman" w:hAnsi="Times New Roman"/>
          <w:sz w:val="28"/>
          <w:szCs w:val="28"/>
        </w:rPr>
        <w:t xml:space="preserve"> при подозрении на прорастание внутриглазной опухоли за пределы глаза для уточнения степени инвазии новообразования в орбиту. При непрозрачных преломляющих средах глаза и подозрении на внутриглазное новообразование целесообразно провести КТ орбит максимально тонкими срезами. КТ признаки внутриглазной меланомы: утолщение склероувеального кольца или наличие новообразования линзообразной или грибовидной формы, высокая плотность опухоли (в среднем 70 Н). </w:t>
      </w:r>
    </w:p>
    <w:p w:rsidR="00B532D3" w:rsidRDefault="00B532D3" w:rsidP="005417B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532D3" w:rsidRDefault="00B532D3" w:rsidP="005417B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417B3" w:rsidRDefault="00282468" w:rsidP="005417B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факторов риска неблагоприятных исходов, определяющих тактику ведения больных.</w:t>
      </w:r>
    </w:p>
    <w:p w:rsidR="00F237D9" w:rsidRDefault="00282468" w:rsidP="00B532D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 xml:space="preserve">При установленном диагнозе УМ </w:t>
      </w:r>
      <w:r w:rsidRPr="00261A1A">
        <w:rPr>
          <w:rFonts w:ascii="Times New Roman" w:hAnsi="Times New Roman"/>
          <w:sz w:val="28"/>
          <w:szCs w:val="28"/>
          <w:u w:val="single"/>
        </w:rPr>
        <w:t>до начала</w:t>
      </w:r>
      <w:r w:rsidRPr="00261A1A">
        <w:rPr>
          <w:rFonts w:ascii="Times New Roman" w:hAnsi="Times New Roman"/>
          <w:sz w:val="28"/>
          <w:szCs w:val="28"/>
        </w:rPr>
        <w:t xml:space="preserve"> лечения необходимо обследовать пациента для исключения отдаленных метастазов. Наиболее часто УМ метастазирует в печень, легкие, головной мозг. </w:t>
      </w:r>
      <w:r>
        <w:rPr>
          <w:rFonts w:ascii="Times New Roman" w:hAnsi="Times New Roman"/>
          <w:sz w:val="28"/>
          <w:szCs w:val="28"/>
        </w:rPr>
        <w:t>Доказательны КТ, МРТ или ПЭТ.</w:t>
      </w:r>
      <w:r w:rsidRPr="00261A1A">
        <w:rPr>
          <w:rFonts w:ascii="Times New Roman" w:hAnsi="Times New Roman"/>
          <w:sz w:val="28"/>
          <w:szCs w:val="28"/>
        </w:rPr>
        <w:t xml:space="preserve"> Инструментальные исследования головного мозга назначают при наличии клинических симптомов.</w:t>
      </w:r>
    </w:p>
    <w:p w:rsidR="00526AF7" w:rsidRDefault="00526AF7" w:rsidP="00282468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Модели пациента.</w:t>
      </w:r>
    </w:p>
    <w:p w:rsidR="00AF0FA0" w:rsidRPr="00F237D9" w:rsidRDefault="00526AF7" w:rsidP="00B532D3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526AF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Категория возрастная:</w:t>
      </w:r>
      <w:r w:rsidRPr="00F237D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взрослые, дети. Пол – любой. Возраст  - любой. </w:t>
      </w:r>
      <w:r w:rsidR="00AF0FA0" w:rsidRPr="00F237D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Стадия, степень тяжести: </w:t>
      </w:r>
      <w:r w:rsidR="00AF0FA0" w:rsidRPr="00AF0FA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T1-T4N0M0</w:t>
      </w:r>
      <w:r w:rsidR="00AF0FA0" w:rsidRPr="00F237D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. Осложнение: вне зависимости от осложнений. </w:t>
      </w:r>
    </w:p>
    <w:p w:rsidR="00AF0FA0" w:rsidRPr="00F237D9" w:rsidRDefault="00AF0FA0" w:rsidP="00B532D3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AF0FA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Вид медицинской помощи:</w:t>
      </w:r>
      <w:r w:rsidRPr="00F237D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специализированная, в т.ч. высокотехнологичная медицинская помощь. Условие оказания: стационарно. Форма оказания медицинской помощи: планово.</w:t>
      </w:r>
    </w:p>
    <w:p w:rsidR="00282468" w:rsidRPr="008E4502" w:rsidRDefault="00AF0FA0" w:rsidP="008E4502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AF0FA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Технология:</w:t>
      </w:r>
      <w:r w:rsidRPr="00F237D9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хирургическое лечение, лучевая терапия.</w:t>
      </w:r>
    </w:p>
    <w:p w:rsidR="00BF4B6D" w:rsidRDefault="00BF4B6D" w:rsidP="00E255A6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lastRenderedPageBreak/>
        <w:t>ЛЕЧЕНИЕ УВЕАЛЬНОЙ МЕЛАНОМЫ</w:t>
      </w:r>
    </w:p>
    <w:p w:rsidR="00D64316" w:rsidRPr="001C240C" w:rsidRDefault="00D64316" w:rsidP="00D643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Динамическое наблюдение и выжидательная тактика при установленном диагнозе УМ</w:t>
      </w:r>
      <w:r>
        <w:rPr>
          <w:rFonts w:ascii="Times New Roman" w:hAnsi="Times New Roman"/>
          <w:sz w:val="28"/>
          <w:szCs w:val="28"/>
        </w:rPr>
        <w:t xml:space="preserve"> противопоказаны</w:t>
      </w:r>
      <w:r w:rsidRPr="00261A1A">
        <w:rPr>
          <w:rFonts w:ascii="Times New Roman" w:hAnsi="Times New Roman"/>
          <w:sz w:val="28"/>
          <w:szCs w:val="28"/>
        </w:rPr>
        <w:t xml:space="preserve">. </w:t>
      </w:r>
    </w:p>
    <w:p w:rsidR="00D64316" w:rsidRPr="00D64316" w:rsidRDefault="00D64316" w:rsidP="00D643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Локальное лечение</w:t>
      </w:r>
      <w:r w:rsidRPr="00261A1A">
        <w:rPr>
          <w:rFonts w:ascii="Times New Roman" w:hAnsi="Times New Roman"/>
          <w:sz w:val="28"/>
          <w:szCs w:val="28"/>
        </w:rPr>
        <w:t xml:space="preserve"> УМ </w:t>
      </w:r>
      <w:r w:rsidRPr="00D64316">
        <w:rPr>
          <w:rFonts w:ascii="Times New Roman" w:hAnsi="Times New Roman"/>
          <w:sz w:val="28"/>
          <w:szCs w:val="28"/>
          <w:u w:val="single"/>
        </w:rPr>
        <w:t>должно</w:t>
      </w:r>
      <w:r w:rsidRPr="00261A1A">
        <w:rPr>
          <w:rFonts w:ascii="Times New Roman" w:hAnsi="Times New Roman"/>
          <w:sz w:val="28"/>
          <w:szCs w:val="28"/>
        </w:rPr>
        <w:t xml:space="preserve"> осуществляться </w:t>
      </w:r>
      <w:r w:rsidRPr="00261A1A">
        <w:rPr>
          <w:rFonts w:ascii="Times New Roman" w:hAnsi="Times New Roman"/>
          <w:i/>
          <w:sz w:val="28"/>
          <w:szCs w:val="28"/>
        </w:rPr>
        <w:t xml:space="preserve">только в специализированных учреждениях, </w:t>
      </w:r>
      <w:r w:rsidRPr="00261A1A">
        <w:rPr>
          <w:rFonts w:ascii="Times New Roman" w:hAnsi="Times New Roman"/>
          <w:sz w:val="28"/>
          <w:szCs w:val="28"/>
        </w:rPr>
        <w:t>оно возможно только при отсутствии отдаленных мета</w:t>
      </w:r>
      <w:r>
        <w:rPr>
          <w:rFonts w:ascii="Times New Roman" w:hAnsi="Times New Roman"/>
          <w:sz w:val="28"/>
          <w:szCs w:val="28"/>
        </w:rPr>
        <w:t>стазов опухоли, что определяется полным клиническим обследованием пациента до госпитализации.</w:t>
      </w:r>
    </w:p>
    <w:p w:rsidR="00BF4B6D" w:rsidRPr="00261A1A" w:rsidRDefault="000B15CF" w:rsidP="00E255A6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Органосохранное лечение</w:t>
      </w:r>
    </w:p>
    <w:p w:rsidR="002A5DE9" w:rsidRPr="00261A1A" w:rsidRDefault="00C67FC2" w:rsidP="000B15C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Планирование органосохранного лечения определяется в первую очередь размерами и локализацией опухоли. При этом необходимо учитывать возраст больного и его соматическое состояние,</w:t>
      </w:r>
      <w:r w:rsidR="001C240C">
        <w:rPr>
          <w:rFonts w:ascii="Times New Roman" w:hAnsi="Times New Roman"/>
          <w:sz w:val="28"/>
          <w:szCs w:val="28"/>
        </w:rPr>
        <w:t xml:space="preserve"> состояние парного глаза,</w:t>
      </w:r>
      <w:r w:rsidRPr="00261A1A">
        <w:rPr>
          <w:rFonts w:ascii="Times New Roman" w:hAnsi="Times New Roman"/>
          <w:sz w:val="28"/>
          <w:szCs w:val="28"/>
        </w:rPr>
        <w:t xml:space="preserve"> возможные осложнения, предусмотреть меры их профилактики. </w:t>
      </w:r>
    </w:p>
    <w:p w:rsidR="00ED49F1" w:rsidRDefault="000B15CF" w:rsidP="000B15CF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Хирургическое</w:t>
      </w:r>
    </w:p>
    <w:p w:rsidR="00083064" w:rsidRDefault="00D64316" w:rsidP="0008306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316">
        <w:rPr>
          <w:rFonts w:ascii="Times New Roman" w:hAnsi="Times New Roman"/>
          <w:sz w:val="28"/>
          <w:szCs w:val="28"/>
        </w:rPr>
        <w:t>Локальное удаление опухоли - блокэксцизия заключается в иссечении опухоли единым блоком  с запасом окружающих здоровых тканей.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61A1A">
        <w:rPr>
          <w:rFonts w:ascii="Times New Roman" w:hAnsi="Times New Roman"/>
          <w:sz w:val="28"/>
          <w:szCs w:val="28"/>
        </w:rPr>
        <w:t>Распространенность новообразования определяет объем операции (иридэктомия, иридоциклэктомия, иридоциклосклерэктомия и иридоциклохориоидосклерэтомия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4316">
        <w:rPr>
          <w:rFonts w:ascii="Times New Roman" w:hAnsi="Times New Roman"/>
          <w:sz w:val="28"/>
          <w:szCs w:val="28"/>
        </w:rPr>
        <w:t>хориоидсклерэктомия). С целью восстановления диафрагмальной функции радужки, уменьшения световых аббераций и повышения остроты зрения после удаления опухоли радужки одномоментно производят иридопластику, которая возможна  при образовавшемся дефекте радужки не более 1/3 ее окружности. Удаленный блок тканей подлежит обязательному патогистологическому исследованию</w:t>
      </w:r>
      <w:r w:rsidRPr="00261A1A">
        <w:rPr>
          <w:rFonts w:ascii="Times New Roman" w:hAnsi="Times New Roman"/>
          <w:sz w:val="28"/>
          <w:szCs w:val="28"/>
        </w:rPr>
        <w:t>.</w:t>
      </w:r>
    </w:p>
    <w:p w:rsidR="00480D2E" w:rsidRDefault="00FE42FB" w:rsidP="0008306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i/>
          <w:sz w:val="28"/>
          <w:szCs w:val="28"/>
        </w:rPr>
        <w:t xml:space="preserve">Показания: </w:t>
      </w:r>
      <w:r w:rsidRPr="00261A1A">
        <w:rPr>
          <w:rFonts w:ascii="Times New Roman" w:hAnsi="Times New Roman"/>
          <w:sz w:val="28"/>
          <w:szCs w:val="28"/>
        </w:rPr>
        <w:t>опухоль иридоцилиарной зоны не б</w:t>
      </w:r>
      <w:r w:rsidR="00A412E1">
        <w:rPr>
          <w:rFonts w:ascii="Times New Roman" w:hAnsi="Times New Roman"/>
          <w:sz w:val="28"/>
          <w:szCs w:val="28"/>
        </w:rPr>
        <w:t>олее 1/2</w:t>
      </w:r>
      <w:r w:rsidR="00083064">
        <w:rPr>
          <w:rFonts w:ascii="Times New Roman" w:hAnsi="Times New Roman"/>
          <w:sz w:val="28"/>
          <w:szCs w:val="28"/>
        </w:rPr>
        <w:t xml:space="preserve"> окружности, опухоль хориоидеи до 10 мм в максимальном диаметре и отстоящая от ДЗН не менее 9 мм (6 диаметров ДЗН).</w:t>
      </w:r>
      <w:r w:rsidRPr="00261A1A">
        <w:rPr>
          <w:rFonts w:ascii="Times New Roman" w:hAnsi="Times New Roman"/>
          <w:sz w:val="28"/>
          <w:szCs w:val="28"/>
        </w:rPr>
        <w:t xml:space="preserve"> </w:t>
      </w:r>
    </w:p>
    <w:p w:rsidR="00480D2E" w:rsidRDefault="00FE42FB" w:rsidP="00480D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i/>
          <w:sz w:val="28"/>
          <w:szCs w:val="28"/>
        </w:rPr>
        <w:lastRenderedPageBreak/>
        <w:t xml:space="preserve">Абсолютные противопоказания: </w:t>
      </w:r>
      <w:r w:rsidRPr="00261A1A">
        <w:rPr>
          <w:rFonts w:ascii="Times New Roman" w:hAnsi="Times New Roman"/>
          <w:sz w:val="28"/>
          <w:szCs w:val="28"/>
        </w:rPr>
        <w:t>вторичная гипертензия;</w:t>
      </w:r>
      <w:r w:rsidRPr="00261A1A">
        <w:rPr>
          <w:rFonts w:ascii="Times New Roman" w:hAnsi="Times New Roman"/>
          <w:i/>
          <w:sz w:val="28"/>
          <w:szCs w:val="28"/>
        </w:rPr>
        <w:t xml:space="preserve"> </w:t>
      </w:r>
      <w:r w:rsidRPr="00261A1A">
        <w:rPr>
          <w:rFonts w:ascii="Times New Roman" w:hAnsi="Times New Roman"/>
          <w:sz w:val="28"/>
          <w:szCs w:val="28"/>
        </w:rPr>
        <w:t>анулярный рост новообразования по структурам УПК</w:t>
      </w:r>
      <w:r w:rsidR="005829C8" w:rsidRPr="00261A1A">
        <w:rPr>
          <w:rFonts w:ascii="Times New Roman" w:hAnsi="Times New Roman"/>
          <w:i/>
          <w:sz w:val="28"/>
          <w:szCs w:val="28"/>
        </w:rPr>
        <w:t xml:space="preserve">, </w:t>
      </w:r>
      <w:r w:rsidR="005829C8" w:rsidRPr="00261A1A">
        <w:rPr>
          <w:rFonts w:ascii="Times New Roman" w:hAnsi="Times New Roman"/>
          <w:sz w:val="28"/>
          <w:szCs w:val="28"/>
        </w:rPr>
        <w:t>э</w:t>
      </w:r>
      <w:r w:rsidRPr="00261A1A">
        <w:rPr>
          <w:rFonts w:ascii="Times New Roman" w:hAnsi="Times New Roman"/>
          <w:sz w:val="28"/>
          <w:szCs w:val="28"/>
        </w:rPr>
        <w:t>кстрабульбарный рост опухоли</w:t>
      </w:r>
      <w:r w:rsidR="005829C8" w:rsidRPr="00261A1A">
        <w:rPr>
          <w:rFonts w:ascii="Times New Roman" w:hAnsi="Times New Roman"/>
          <w:sz w:val="28"/>
          <w:szCs w:val="28"/>
        </w:rPr>
        <w:t>, м</w:t>
      </w:r>
      <w:r w:rsidRPr="00261A1A">
        <w:rPr>
          <w:rFonts w:ascii="Times New Roman" w:hAnsi="Times New Roman"/>
          <w:sz w:val="28"/>
          <w:szCs w:val="28"/>
        </w:rPr>
        <w:t>етастазирование</w:t>
      </w:r>
      <w:r w:rsidR="005829C8" w:rsidRPr="00261A1A">
        <w:rPr>
          <w:rFonts w:ascii="Times New Roman" w:hAnsi="Times New Roman"/>
          <w:sz w:val="28"/>
          <w:szCs w:val="28"/>
        </w:rPr>
        <w:t>, н</w:t>
      </w:r>
      <w:r w:rsidRPr="00261A1A">
        <w:rPr>
          <w:rFonts w:ascii="Times New Roman" w:hAnsi="Times New Roman"/>
          <w:sz w:val="28"/>
          <w:szCs w:val="28"/>
        </w:rPr>
        <w:t>екомпенсированная гипертоническая болезнь</w:t>
      </w:r>
      <w:r w:rsidR="005829C8" w:rsidRPr="00261A1A">
        <w:rPr>
          <w:rFonts w:ascii="Times New Roman" w:hAnsi="Times New Roman"/>
          <w:sz w:val="28"/>
          <w:szCs w:val="28"/>
        </w:rPr>
        <w:t>.</w:t>
      </w:r>
    </w:p>
    <w:p w:rsidR="006850A3" w:rsidRPr="00FE4B43" w:rsidRDefault="006850A3" w:rsidP="00621FF6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850A3">
        <w:rPr>
          <w:rFonts w:ascii="Times New Roman" w:eastAsia="Times New Roman" w:hAnsi="Times New Roman"/>
          <w:b/>
          <w:bCs/>
          <w:sz w:val="28"/>
          <w:szCs w:val="28"/>
        </w:rPr>
        <w:t>Эндорезекцию</w:t>
      </w:r>
      <w:r w:rsidR="0016537F">
        <w:rPr>
          <w:rFonts w:ascii="Times New Roman" w:eastAsia="Times New Roman" w:hAnsi="Times New Roman"/>
          <w:sz w:val="28"/>
          <w:szCs w:val="28"/>
        </w:rPr>
        <w:t> выполняют как заключит</w:t>
      </w:r>
      <w:r w:rsidRPr="006850A3">
        <w:rPr>
          <w:rFonts w:ascii="Times New Roman" w:eastAsia="Times New Roman" w:hAnsi="Times New Roman"/>
          <w:sz w:val="28"/>
          <w:szCs w:val="28"/>
        </w:rPr>
        <w:t>ельный этап локального разрушения меланомы после формирования хориоретинального рубца. В отдельных случаях показана резекция остаточной бессосудистой опухоли после брахитерапии.</w:t>
      </w:r>
    </w:p>
    <w:p w:rsidR="007D7E04" w:rsidRPr="00AD18F2" w:rsidRDefault="00E43DB5" w:rsidP="00AD18F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FE4B43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FE4B43">
        <w:rPr>
          <w:rFonts w:ascii="Times New Roman" w:hAnsi="Times New Roman"/>
          <w:bCs/>
          <w:sz w:val="28"/>
          <w:szCs w:val="28"/>
        </w:rPr>
        <w:t>.</w:t>
      </w:r>
    </w:p>
    <w:p w:rsidR="00ED49F1" w:rsidRPr="00261A1A" w:rsidRDefault="000B15CF" w:rsidP="00E255A6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Брахитерапия</w:t>
      </w:r>
    </w:p>
    <w:p w:rsidR="00D16718" w:rsidRPr="00261A1A" w:rsidRDefault="00D16718" w:rsidP="0077693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 xml:space="preserve">БТ – контактное облучение опухоли – является «золотым стандартом» органосохранного лечения внутриглазных опухолей. </w:t>
      </w:r>
      <w:r w:rsidR="001E4A69" w:rsidRPr="00261A1A">
        <w:rPr>
          <w:rFonts w:ascii="Times New Roman" w:hAnsi="Times New Roman"/>
          <w:sz w:val="28"/>
          <w:szCs w:val="28"/>
        </w:rPr>
        <w:t xml:space="preserve">Основными преимуществами </w:t>
      </w:r>
      <w:r w:rsidRPr="00261A1A">
        <w:rPr>
          <w:rFonts w:ascii="Times New Roman" w:hAnsi="Times New Roman"/>
          <w:sz w:val="28"/>
          <w:szCs w:val="28"/>
        </w:rPr>
        <w:t>БТ</w:t>
      </w:r>
      <w:r w:rsidR="001E4A69" w:rsidRPr="00261A1A">
        <w:rPr>
          <w:rFonts w:ascii="Times New Roman" w:hAnsi="Times New Roman"/>
          <w:sz w:val="28"/>
          <w:szCs w:val="28"/>
        </w:rPr>
        <w:t xml:space="preserve"> являются: сохранение глаза, сохранение зрительных функций у половины леченных больных, лучший прогноз для жизни. </w:t>
      </w:r>
    </w:p>
    <w:p w:rsidR="0025542B" w:rsidRPr="00261A1A" w:rsidRDefault="001E4A69" w:rsidP="00255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 xml:space="preserve">Выбор типа офтальмоаппликатора (ОА) определяется толщиной новообразования и проникающей способностью бета-излучения, которая зависит от энергии распада радионуклида. ОА с изотопом </w:t>
      </w:r>
      <w:r w:rsidRPr="00261A1A">
        <w:rPr>
          <w:rFonts w:ascii="Times New Roman" w:hAnsi="Times New Roman"/>
          <w:sz w:val="28"/>
          <w:szCs w:val="28"/>
          <w:lang w:val="en-US"/>
        </w:rPr>
        <w:t>Sr</w:t>
      </w:r>
      <w:r w:rsidRPr="00261A1A">
        <w:rPr>
          <w:rFonts w:ascii="Times New Roman" w:hAnsi="Times New Roman"/>
          <w:sz w:val="28"/>
          <w:szCs w:val="28"/>
          <w:vertAlign w:val="superscript"/>
        </w:rPr>
        <w:t>90</w:t>
      </w:r>
      <w:r w:rsidRPr="00261A1A">
        <w:rPr>
          <w:rFonts w:ascii="Times New Roman" w:hAnsi="Times New Roman"/>
          <w:sz w:val="28"/>
          <w:szCs w:val="28"/>
        </w:rPr>
        <w:t xml:space="preserve"> + </w:t>
      </w:r>
      <w:r w:rsidRPr="00261A1A">
        <w:rPr>
          <w:rFonts w:ascii="Times New Roman" w:hAnsi="Times New Roman"/>
          <w:sz w:val="28"/>
          <w:szCs w:val="28"/>
          <w:lang w:val="en-US"/>
        </w:rPr>
        <w:t>Y</w:t>
      </w:r>
      <w:r w:rsidRPr="00261A1A">
        <w:rPr>
          <w:rFonts w:ascii="Times New Roman" w:hAnsi="Times New Roman"/>
          <w:sz w:val="28"/>
          <w:szCs w:val="28"/>
          <w:vertAlign w:val="superscript"/>
        </w:rPr>
        <w:t>90</w:t>
      </w:r>
      <w:r w:rsidRPr="00261A1A">
        <w:rPr>
          <w:rFonts w:ascii="Times New Roman" w:hAnsi="Times New Roman"/>
          <w:sz w:val="28"/>
          <w:szCs w:val="28"/>
        </w:rPr>
        <w:t xml:space="preserve"> применяют в случаях, когда толщина опухоли не превышает </w:t>
      </w:r>
      <w:smartTag w:uri="urn:schemas-microsoft-com:office:smarttags" w:element="metricconverter">
        <w:smartTagPr>
          <w:attr w:name="ProductID" w:val="3,5 мм"/>
        </w:smartTagPr>
        <w:r w:rsidRPr="00261A1A">
          <w:rPr>
            <w:rFonts w:ascii="Times New Roman" w:hAnsi="Times New Roman"/>
            <w:sz w:val="28"/>
            <w:szCs w:val="28"/>
          </w:rPr>
          <w:t>3,5 мм</w:t>
        </w:r>
      </w:smartTag>
      <w:r w:rsidRPr="00261A1A">
        <w:rPr>
          <w:rFonts w:ascii="Times New Roman" w:hAnsi="Times New Roman"/>
          <w:sz w:val="28"/>
          <w:szCs w:val="28"/>
        </w:rPr>
        <w:t xml:space="preserve">. При большей толщине применяют ОА с изотопом </w:t>
      </w:r>
      <w:r w:rsidRPr="00261A1A">
        <w:rPr>
          <w:rFonts w:ascii="Times New Roman" w:hAnsi="Times New Roman"/>
          <w:sz w:val="28"/>
          <w:szCs w:val="28"/>
          <w:lang w:val="en-US"/>
        </w:rPr>
        <w:t>Ru</w:t>
      </w:r>
      <w:r w:rsidRPr="00261A1A">
        <w:rPr>
          <w:rFonts w:ascii="Times New Roman" w:hAnsi="Times New Roman"/>
          <w:sz w:val="28"/>
          <w:szCs w:val="28"/>
          <w:vertAlign w:val="superscript"/>
        </w:rPr>
        <w:t>106</w:t>
      </w:r>
      <w:r w:rsidRPr="00261A1A">
        <w:rPr>
          <w:rFonts w:ascii="Times New Roman" w:hAnsi="Times New Roman"/>
          <w:sz w:val="28"/>
          <w:szCs w:val="28"/>
        </w:rPr>
        <w:t xml:space="preserve"> + </w:t>
      </w:r>
      <w:r w:rsidRPr="00261A1A">
        <w:rPr>
          <w:rFonts w:ascii="Times New Roman" w:hAnsi="Times New Roman"/>
          <w:sz w:val="28"/>
          <w:szCs w:val="28"/>
          <w:lang w:val="en-US"/>
        </w:rPr>
        <w:t>Rh</w:t>
      </w:r>
      <w:r w:rsidRPr="00261A1A">
        <w:rPr>
          <w:rFonts w:ascii="Times New Roman" w:hAnsi="Times New Roman"/>
          <w:sz w:val="28"/>
          <w:szCs w:val="28"/>
          <w:vertAlign w:val="superscript"/>
        </w:rPr>
        <w:t>106</w:t>
      </w:r>
      <w:r w:rsidRPr="00261A1A">
        <w:rPr>
          <w:rFonts w:ascii="Times New Roman" w:hAnsi="Times New Roman"/>
          <w:sz w:val="28"/>
          <w:szCs w:val="28"/>
        </w:rPr>
        <w:t>. Главным условием успешного радикального лечения является набор необходимой</w:t>
      </w:r>
      <w:r w:rsidR="00D16718" w:rsidRPr="00261A1A">
        <w:rPr>
          <w:rFonts w:ascii="Times New Roman" w:hAnsi="Times New Roman"/>
          <w:sz w:val="28"/>
          <w:szCs w:val="28"/>
        </w:rPr>
        <w:t xml:space="preserve"> оптимальной</w:t>
      </w:r>
      <w:r w:rsidRPr="00261A1A">
        <w:rPr>
          <w:rFonts w:ascii="Times New Roman" w:hAnsi="Times New Roman"/>
          <w:sz w:val="28"/>
          <w:szCs w:val="28"/>
        </w:rPr>
        <w:t xml:space="preserve"> дозы излучения на верхушке опухоли, т.е. в точке, максимально удаленной от поверхности ОА.</w:t>
      </w:r>
      <w:r w:rsidR="00D16718" w:rsidRPr="00261A1A">
        <w:rPr>
          <w:rFonts w:ascii="Times New Roman" w:hAnsi="Times New Roman"/>
          <w:sz w:val="28"/>
          <w:szCs w:val="28"/>
        </w:rPr>
        <w:t xml:space="preserve"> Она должна составлять </w:t>
      </w:r>
      <w:r w:rsidR="00B11173" w:rsidRPr="00261A1A">
        <w:rPr>
          <w:rFonts w:ascii="Times New Roman" w:hAnsi="Times New Roman"/>
          <w:sz w:val="28"/>
          <w:szCs w:val="28"/>
        </w:rPr>
        <w:t>200</w:t>
      </w:r>
      <w:r w:rsidR="00276B40">
        <w:rPr>
          <w:rFonts w:ascii="Times New Roman" w:hAnsi="Times New Roman"/>
          <w:sz w:val="28"/>
          <w:szCs w:val="28"/>
        </w:rPr>
        <w:t xml:space="preserve"> - 220</w:t>
      </w:r>
      <w:r w:rsidR="00D16718" w:rsidRPr="00261A1A">
        <w:rPr>
          <w:rFonts w:ascii="Times New Roman" w:hAnsi="Times New Roman"/>
          <w:sz w:val="28"/>
          <w:szCs w:val="28"/>
        </w:rPr>
        <w:t xml:space="preserve"> Гр</w:t>
      </w:r>
      <w:r w:rsidR="00276B40">
        <w:rPr>
          <w:rFonts w:ascii="Times New Roman" w:hAnsi="Times New Roman"/>
          <w:sz w:val="28"/>
          <w:szCs w:val="28"/>
        </w:rPr>
        <w:t xml:space="preserve"> при использованиии </w:t>
      </w:r>
      <w:r w:rsidR="00276B40" w:rsidRPr="00261A1A">
        <w:rPr>
          <w:rFonts w:ascii="Times New Roman" w:hAnsi="Times New Roman"/>
          <w:sz w:val="28"/>
          <w:szCs w:val="28"/>
        </w:rPr>
        <w:t xml:space="preserve">ОА с изотопом </w:t>
      </w:r>
      <w:r w:rsidR="00276B40" w:rsidRPr="00261A1A">
        <w:rPr>
          <w:rFonts w:ascii="Times New Roman" w:hAnsi="Times New Roman"/>
          <w:sz w:val="28"/>
          <w:szCs w:val="28"/>
          <w:lang w:val="en-US"/>
        </w:rPr>
        <w:t>Sr</w:t>
      </w:r>
      <w:r w:rsidR="00276B40" w:rsidRPr="00261A1A">
        <w:rPr>
          <w:rFonts w:ascii="Times New Roman" w:hAnsi="Times New Roman"/>
          <w:sz w:val="28"/>
          <w:szCs w:val="28"/>
          <w:vertAlign w:val="superscript"/>
        </w:rPr>
        <w:t>90</w:t>
      </w:r>
      <w:r w:rsidR="00276B40" w:rsidRPr="00261A1A">
        <w:rPr>
          <w:rFonts w:ascii="Times New Roman" w:hAnsi="Times New Roman"/>
          <w:sz w:val="28"/>
          <w:szCs w:val="28"/>
        </w:rPr>
        <w:t xml:space="preserve"> + </w:t>
      </w:r>
      <w:r w:rsidR="00276B40" w:rsidRPr="00261A1A">
        <w:rPr>
          <w:rFonts w:ascii="Times New Roman" w:hAnsi="Times New Roman"/>
          <w:sz w:val="28"/>
          <w:szCs w:val="28"/>
          <w:lang w:val="en-US"/>
        </w:rPr>
        <w:t>Y</w:t>
      </w:r>
      <w:r w:rsidR="00276B40" w:rsidRPr="00261A1A">
        <w:rPr>
          <w:rFonts w:ascii="Times New Roman" w:hAnsi="Times New Roman"/>
          <w:sz w:val="28"/>
          <w:szCs w:val="28"/>
          <w:vertAlign w:val="superscript"/>
        </w:rPr>
        <w:t>90</w:t>
      </w:r>
      <w:r w:rsidR="00276B40" w:rsidRPr="00261A1A">
        <w:rPr>
          <w:rFonts w:ascii="Times New Roman" w:hAnsi="Times New Roman"/>
          <w:sz w:val="28"/>
          <w:szCs w:val="28"/>
        </w:rPr>
        <w:t xml:space="preserve"> </w:t>
      </w:r>
      <w:r w:rsidR="00276B40">
        <w:rPr>
          <w:rFonts w:ascii="Times New Roman" w:hAnsi="Times New Roman"/>
          <w:sz w:val="28"/>
          <w:szCs w:val="28"/>
        </w:rPr>
        <w:t xml:space="preserve">и 130 – 150 Гр в случае применения </w:t>
      </w:r>
      <w:r w:rsidR="00276B40" w:rsidRPr="00261A1A">
        <w:rPr>
          <w:rFonts w:ascii="Times New Roman" w:hAnsi="Times New Roman"/>
          <w:sz w:val="28"/>
          <w:szCs w:val="28"/>
        </w:rPr>
        <w:t xml:space="preserve">ОА с изотопом </w:t>
      </w:r>
      <w:r w:rsidR="00276B40" w:rsidRPr="00261A1A">
        <w:rPr>
          <w:rFonts w:ascii="Times New Roman" w:hAnsi="Times New Roman"/>
          <w:sz w:val="28"/>
          <w:szCs w:val="28"/>
          <w:lang w:val="en-US"/>
        </w:rPr>
        <w:t>Ru</w:t>
      </w:r>
      <w:r w:rsidR="00276B40" w:rsidRPr="00261A1A">
        <w:rPr>
          <w:rFonts w:ascii="Times New Roman" w:hAnsi="Times New Roman"/>
          <w:sz w:val="28"/>
          <w:szCs w:val="28"/>
          <w:vertAlign w:val="superscript"/>
        </w:rPr>
        <w:t>106</w:t>
      </w:r>
      <w:r w:rsidR="00276B40" w:rsidRPr="00261A1A">
        <w:rPr>
          <w:rFonts w:ascii="Times New Roman" w:hAnsi="Times New Roman"/>
          <w:sz w:val="28"/>
          <w:szCs w:val="28"/>
        </w:rPr>
        <w:t xml:space="preserve"> + </w:t>
      </w:r>
      <w:r w:rsidR="00276B40" w:rsidRPr="00261A1A">
        <w:rPr>
          <w:rFonts w:ascii="Times New Roman" w:hAnsi="Times New Roman"/>
          <w:sz w:val="28"/>
          <w:szCs w:val="28"/>
          <w:lang w:val="en-US"/>
        </w:rPr>
        <w:t>Rh</w:t>
      </w:r>
      <w:r w:rsidR="00276B40" w:rsidRPr="00261A1A">
        <w:rPr>
          <w:rFonts w:ascii="Times New Roman" w:hAnsi="Times New Roman"/>
          <w:sz w:val="28"/>
          <w:szCs w:val="28"/>
          <w:vertAlign w:val="superscript"/>
        </w:rPr>
        <w:t>106</w:t>
      </w:r>
      <w:r w:rsidR="00D16718" w:rsidRPr="00261A1A">
        <w:rPr>
          <w:rFonts w:ascii="Times New Roman" w:hAnsi="Times New Roman"/>
          <w:sz w:val="28"/>
          <w:szCs w:val="28"/>
        </w:rPr>
        <w:t>.</w:t>
      </w:r>
      <w:r w:rsidRPr="00261A1A">
        <w:rPr>
          <w:rFonts w:ascii="Times New Roman" w:hAnsi="Times New Roman"/>
          <w:sz w:val="28"/>
          <w:szCs w:val="28"/>
        </w:rPr>
        <w:t xml:space="preserve"> </w:t>
      </w:r>
      <w:r w:rsidR="0077693E" w:rsidRPr="00261A1A">
        <w:rPr>
          <w:rFonts w:ascii="Times New Roman" w:hAnsi="Times New Roman"/>
          <w:sz w:val="28"/>
          <w:szCs w:val="28"/>
        </w:rPr>
        <w:t>Эффективность лечения оценивается по следующим критериям: полная резорбция опухоли; частичная резорбция опухоли – уменьшение исходных размеров на 50% и более; отсутствие эффекта.</w:t>
      </w:r>
      <w:r w:rsidR="00786BF7" w:rsidRPr="00261A1A">
        <w:rPr>
          <w:rFonts w:ascii="Times New Roman" w:hAnsi="Times New Roman"/>
          <w:sz w:val="28"/>
          <w:szCs w:val="28"/>
        </w:rPr>
        <w:t xml:space="preserve"> </w:t>
      </w:r>
    </w:p>
    <w:p w:rsidR="0025542B" w:rsidRPr="00261A1A" w:rsidRDefault="00786BF7" w:rsidP="00255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Показания</w:t>
      </w:r>
      <w:r w:rsidR="0025542B" w:rsidRPr="00261A1A">
        <w:rPr>
          <w:rFonts w:ascii="Times New Roman" w:hAnsi="Times New Roman"/>
          <w:b/>
          <w:sz w:val="28"/>
          <w:szCs w:val="28"/>
        </w:rPr>
        <w:t xml:space="preserve"> для брахитерапии:</w:t>
      </w:r>
      <w:r w:rsidR="00AA28FA">
        <w:rPr>
          <w:rFonts w:ascii="Times New Roman" w:hAnsi="Times New Roman"/>
          <w:sz w:val="28"/>
          <w:szCs w:val="28"/>
        </w:rPr>
        <w:t xml:space="preserve"> проминенция опухоли до 5</w:t>
      </w:r>
      <w:r w:rsidR="0025542B" w:rsidRPr="00261A1A">
        <w:rPr>
          <w:rFonts w:ascii="Times New Roman" w:hAnsi="Times New Roman"/>
          <w:sz w:val="28"/>
          <w:szCs w:val="28"/>
        </w:rPr>
        <w:t>,5 мм и диаметр</w:t>
      </w:r>
      <w:r w:rsidRPr="00261A1A">
        <w:rPr>
          <w:rFonts w:ascii="Times New Roman" w:hAnsi="Times New Roman"/>
          <w:sz w:val="28"/>
          <w:szCs w:val="28"/>
        </w:rPr>
        <w:t xml:space="preserve"> до 15 мм.</w:t>
      </w:r>
    </w:p>
    <w:p w:rsidR="0025542B" w:rsidRPr="00A4010A" w:rsidRDefault="00786BF7" w:rsidP="00A4010A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lastRenderedPageBreak/>
        <w:t xml:space="preserve">Противопоказания </w:t>
      </w:r>
      <w:r w:rsidR="0025542B" w:rsidRPr="00261A1A">
        <w:rPr>
          <w:rFonts w:ascii="Times New Roman" w:hAnsi="Times New Roman"/>
          <w:b/>
          <w:sz w:val="28"/>
          <w:szCs w:val="28"/>
        </w:rPr>
        <w:t>а</w:t>
      </w:r>
      <w:r w:rsidRPr="00261A1A">
        <w:rPr>
          <w:rFonts w:ascii="Times New Roman" w:hAnsi="Times New Roman"/>
          <w:b/>
          <w:sz w:val="28"/>
          <w:szCs w:val="28"/>
        </w:rPr>
        <w:t>бсолютные:</w:t>
      </w:r>
    </w:p>
    <w:p w:rsidR="00AA28FA" w:rsidRDefault="00AA28FA" w:rsidP="00786BF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Превышение указанных размеров опухоли.</w:t>
      </w:r>
    </w:p>
    <w:p w:rsidR="00786BF7" w:rsidRPr="00261A1A" w:rsidRDefault="00786BF7" w:rsidP="00786BF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Наличие отдаленных метастазов.</w:t>
      </w:r>
    </w:p>
    <w:p w:rsidR="0025542B" w:rsidRDefault="00CE3AC2" w:rsidP="002554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Прорастание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86BF7" w:rsidRPr="00261A1A">
        <w:rPr>
          <w:rFonts w:ascii="Times New Roman" w:hAnsi="Times New Roman"/>
          <w:sz w:val="28"/>
          <w:szCs w:val="28"/>
        </w:rPr>
        <w:t>опухоли за пределы склеры.</w:t>
      </w:r>
    </w:p>
    <w:p w:rsidR="00CE3AC2" w:rsidRDefault="00CE3AC2" w:rsidP="0025542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Мультицентрический рост УМ.</w:t>
      </w:r>
    </w:p>
    <w:p w:rsidR="00786BF7" w:rsidRPr="00261A1A" w:rsidRDefault="0025542B" w:rsidP="002554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Относительными</w:t>
      </w:r>
      <w:r w:rsidR="00786BF7" w:rsidRPr="00261A1A">
        <w:rPr>
          <w:rFonts w:ascii="Times New Roman" w:hAnsi="Times New Roman"/>
          <w:b/>
          <w:sz w:val="28"/>
          <w:szCs w:val="28"/>
        </w:rPr>
        <w:t xml:space="preserve"> противопоказания</w:t>
      </w:r>
      <w:r w:rsidRPr="00261A1A">
        <w:rPr>
          <w:rFonts w:ascii="Times New Roman" w:hAnsi="Times New Roman"/>
          <w:b/>
          <w:sz w:val="28"/>
          <w:szCs w:val="28"/>
        </w:rPr>
        <w:t xml:space="preserve">ми </w:t>
      </w:r>
      <w:r w:rsidRPr="00261A1A">
        <w:rPr>
          <w:rFonts w:ascii="Times New Roman" w:hAnsi="Times New Roman"/>
          <w:sz w:val="28"/>
          <w:szCs w:val="28"/>
        </w:rPr>
        <w:t>являются</w:t>
      </w:r>
      <w:r w:rsidRPr="00261A1A">
        <w:rPr>
          <w:rFonts w:ascii="Times New Roman" w:hAnsi="Times New Roman"/>
          <w:b/>
          <w:sz w:val="28"/>
          <w:szCs w:val="28"/>
        </w:rPr>
        <w:t xml:space="preserve">: </w:t>
      </w:r>
      <w:r w:rsidRPr="00261A1A">
        <w:rPr>
          <w:rFonts w:ascii="Times New Roman" w:hAnsi="Times New Roman"/>
          <w:sz w:val="28"/>
          <w:szCs w:val="28"/>
        </w:rPr>
        <w:t>тяжелые и средней тяжести</w:t>
      </w:r>
      <w:r w:rsidRPr="00261A1A">
        <w:rPr>
          <w:rFonts w:ascii="Times New Roman" w:hAnsi="Times New Roman"/>
          <w:b/>
          <w:sz w:val="28"/>
          <w:szCs w:val="28"/>
        </w:rPr>
        <w:t xml:space="preserve"> </w:t>
      </w:r>
      <w:r w:rsidRPr="00261A1A">
        <w:rPr>
          <w:rFonts w:ascii="Times New Roman" w:hAnsi="Times New Roman"/>
          <w:sz w:val="28"/>
          <w:szCs w:val="28"/>
        </w:rPr>
        <w:t>з</w:t>
      </w:r>
      <w:r w:rsidR="00786BF7" w:rsidRPr="00261A1A">
        <w:rPr>
          <w:rFonts w:ascii="Times New Roman" w:hAnsi="Times New Roman"/>
          <w:sz w:val="28"/>
          <w:szCs w:val="28"/>
        </w:rPr>
        <w:t>аболевания крови (лейкопения, агранулоцитоз, пойкилоцитоз, анемия разл</w:t>
      </w:r>
      <w:r w:rsidRPr="00261A1A">
        <w:rPr>
          <w:rFonts w:ascii="Times New Roman" w:hAnsi="Times New Roman"/>
          <w:sz w:val="28"/>
          <w:szCs w:val="28"/>
        </w:rPr>
        <w:t>ичного генеза, гемофилия и др.), о</w:t>
      </w:r>
      <w:r w:rsidR="00786BF7" w:rsidRPr="00261A1A">
        <w:rPr>
          <w:rFonts w:ascii="Times New Roman" w:hAnsi="Times New Roman"/>
          <w:sz w:val="28"/>
          <w:szCs w:val="28"/>
        </w:rPr>
        <w:t>стрые воспалительные заболевания глаза и его придаточного аппарата</w:t>
      </w:r>
      <w:r w:rsidRPr="00261A1A">
        <w:rPr>
          <w:rFonts w:ascii="Times New Roman" w:hAnsi="Times New Roman"/>
          <w:sz w:val="28"/>
          <w:szCs w:val="28"/>
        </w:rPr>
        <w:t>, г</w:t>
      </w:r>
      <w:r w:rsidR="00786BF7" w:rsidRPr="00261A1A">
        <w:rPr>
          <w:rFonts w:ascii="Times New Roman" w:hAnsi="Times New Roman"/>
          <w:sz w:val="28"/>
          <w:szCs w:val="28"/>
        </w:rPr>
        <w:t>емофтальм, глаукома</w:t>
      </w:r>
      <w:r w:rsidRPr="00261A1A">
        <w:rPr>
          <w:rFonts w:ascii="Times New Roman" w:hAnsi="Times New Roman"/>
          <w:sz w:val="28"/>
          <w:szCs w:val="28"/>
        </w:rPr>
        <w:t>,</w:t>
      </w:r>
      <w:r w:rsidR="00A4010A">
        <w:rPr>
          <w:rFonts w:ascii="Times New Roman" w:hAnsi="Times New Roman"/>
          <w:sz w:val="28"/>
          <w:szCs w:val="28"/>
        </w:rPr>
        <w:t xml:space="preserve"> </w:t>
      </w:r>
      <w:r w:rsidR="00CE3AC2">
        <w:rPr>
          <w:rFonts w:ascii="Times New Roman" w:hAnsi="Times New Roman"/>
          <w:sz w:val="28"/>
          <w:szCs w:val="28"/>
        </w:rPr>
        <w:t xml:space="preserve">обширная отслойка сетчатки, </w:t>
      </w:r>
      <w:r w:rsidRPr="00261A1A">
        <w:rPr>
          <w:rFonts w:ascii="Times New Roman" w:hAnsi="Times New Roman"/>
          <w:sz w:val="28"/>
          <w:szCs w:val="28"/>
        </w:rPr>
        <w:t>т</w:t>
      </w:r>
      <w:r w:rsidR="00786BF7" w:rsidRPr="00261A1A">
        <w:rPr>
          <w:rFonts w:ascii="Times New Roman" w:hAnsi="Times New Roman"/>
          <w:sz w:val="28"/>
          <w:szCs w:val="28"/>
        </w:rPr>
        <w:t>яжелая сопутствующая соматическая</w:t>
      </w:r>
      <w:r w:rsidRPr="00261A1A">
        <w:rPr>
          <w:rFonts w:ascii="Times New Roman" w:hAnsi="Times New Roman"/>
          <w:sz w:val="28"/>
          <w:szCs w:val="28"/>
        </w:rPr>
        <w:t xml:space="preserve"> и психическая</w:t>
      </w:r>
      <w:r w:rsidR="00786BF7" w:rsidRPr="00261A1A">
        <w:rPr>
          <w:rFonts w:ascii="Times New Roman" w:hAnsi="Times New Roman"/>
          <w:sz w:val="28"/>
          <w:szCs w:val="28"/>
        </w:rPr>
        <w:t xml:space="preserve"> патология.</w:t>
      </w:r>
    </w:p>
    <w:p w:rsidR="00AE00BE" w:rsidRPr="00261A1A" w:rsidRDefault="00CE3AC2" w:rsidP="002353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проведения брахитерапии о</w:t>
      </w:r>
      <w:r w:rsidR="00AE00BE" w:rsidRPr="00261A1A">
        <w:rPr>
          <w:rFonts w:ascii="Times New Roman" w:hAnsi="Times New Roman"/>
          <w:sz w:val="28"/>
          <w:szCs w:val="28"/>
        </w:rPr>
        <w:t>страя лучевая реакция стихает через 4 – 8 недель и наступает процесс резорбции опухоли, который длиться 8 – 24 месяца.</w:t>
      </w:r>
      <w:r w:rsidR="00235399" w:rsidRPr="00261A1A">
        <w:rPr>
          <w:rFonts w:ascii="Times New Roman" w:hAnsi="Times New Roman"/>
          <w:sz w:val="28"/>
          <w:szCs w:val="28"/>
        </w:rPr>
        <w:t xml:space="preserve"> </w:t>
      </w:r>
      <w:r w:rsidR="00026E99" w:rsidRPr="00261A1A">
        <w:rPr>
          <w:rFonts w:ascii="Times New Roman" w:hAnsi="Times New Roman"/>
          <w:sz w:val="28"/>
          <w:szCs w:val="28"/>
        </w:rPr>
        <w:t>Контрольные</w:t>
      </w:r>
      <w:r w:rsidR="00AE00BE" w:rsidRPr="00261A1A">
        <w:rPr>
          <w:rFonts w:ascii="Times New Roman" w:hAnsi="Times New Roman"/>
          <w:sz w:val="28"/>
          <w:szCs w:val="28"/>
        </w:rPr>
        <w:t xml:space="preserve"> осмотры больных после брахитерапии проводят каждые 3 – 6 месяцев.</w:t>
      </w:r>
    </w:p>
    <w:p w:rsidR="001C6CDE" w:rsidRPr="00FE4B43" w:rsidRDefault="00C75103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резорбции УМ зависит от исходных ее размеров и адекватного планирования. Чем меньше опухоль</w:t>
      </w:r>
      <w:r w:rsidR="00044A39">
        <w:rPr>
          <w:rFonts w:ascii="Times New Roman" w:hAnsi="Times New Roman"/>
          <w:sz w:val="28"/>
          <w:szCs w:val="28"/>
        </w:rPr>
        <w:t>. Тем лучше исход лечения. В целом п</w:t>
      </w:r>
      <w:r w:rsidR="00235399" w:rsidRPr="00261A1A">
        <w:rPr>
          <w:rFonts w:ascii="Times New Roman" w:hAnsi="Times New Roman"/>
          <w:sz w:val="28"/>
          <w:szCs w:val="28"/>
        </w:rPr>
        <w:t>олная резорбция УМ достигается</w:t>
      </w:r>
      <w:r w:rsidR="00044A39">
        <w:rPr>
          <w:rFonts w:ascii="Times New Roman" w:hAnsi="Times New Roman"/>
          <w:sz w:val="28"/>
          <w:szCs w:val="28"/>
        </w:rPr>
        <w:t xml:space="preserve"> у 67,8% больных.</w:t>
      </w:r>
      <w:r w:rsidR="001C6CDE" w:rsidRPr="00261A1A">
        <w:rPr>
          <w:rFonts w:ascii="Times New Roman" w:hAnsi="Times New Roman"/>
          <w:sz w:val="28"/>
          <w:szCs w:val="28"/>
        </w:rPr>
        <w:t xml:space="preserve"> </w:t>
      </w:r>
      <w:r w:rsidR="00044A39">
        <w:rPr>
          <w:rFonts w:ascii="Times New Roman" w:hAnsi="Times New Roman"/>
          <w:sz w:val="28"/>
          <w:szCs w:val="28"/>
        </w:rPr>
        <w:t xml:space="preserve">Следует помнить, что больные УМ должны оставаться на пожизненном диспансерном наблюдении, т.к. рецидивы опухоли и гематогенные </w:t>
      </w:r>
      <w:r w:rsidR="0016537F">
        <w:rPr>
          <w:rFonts w:ascii="Times New Roman" w:hAnsi="Times New Roman"/>
          <w:sz w:val="28"/>
          <w:szCs w:val="28"/>
        </w:rPr>
        <w:t>метастазы</w:t>
      </w:r>
      <w:r w:rsidR="00044A39">
        <w:rPr>
          <w:rFonts w:ascii="Times New Roman" w:hAnsi="Times New Roman"/>
          <w:sz w:val="28"/>
          <w:szCs w:val="28"/>
        </w:rPr>
        <w:t xml:space="preserve"> наблюдаются спустя 5 и более лет после лечения.</w:t>
      </w:r>
    </w:p>
    <w:p w:rsidR="00E43DB5" w:rsidRPr="00AD18F2" w:rsidRDefault="00E43DB5" w:rsidP="00AD18F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E43DB5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E43DB5">
        <w:rPr>
          <w:rFonts w:ascii="Times New Roman" w:hAnsi="Times New Roman"/>
          <w:bCs/>
          <w:sz w:val="28"/>
          <w:szCs w:val="28"/>
        </w:rPr>
        <w:t>.</w:t>
      </w:r>
    </w:p>
    <w:p w:rsidR="005A204D" w:rsidRDefault="007D7E04" w:rsidP="008E450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Особенности диспансерного наблюдения за больными после брахитерапии. </w:t>
      </w:r>
      <w:r w:rsidR="00D14DC5">
        <w:rPr>
          <w:rFonts w:ascii="Times New Roman" w:hAnsi="Times New Roman"/>
          <w:i/>
          <w:sz w:val="28"/>
          <w:szCs w:val="28"/>
        </w:rPr>
        <w:t xml:space="preserve">Поздние осложнения </w:t>
      </w:r>
      <w:r w:rsidR="00D14DC5" w:rsidRPr="00E410B5">
        <w:rPr>
          <w:rFonts w:ascii="Times New Roman" w:hAnsi="Times New Roman"/>
          <w:sz w:val="28"/>
          <w:szCs w:val="28"/>
        </w:rPr>
        <w:t>брахитерапии могут</w:t>
      </w:r>
      <w:r w:rsidR="00D14DC5">
        <w:rPr>
          <w:rFonts w:ascii="Times New Roman" w:hAnsi="Times New Roman"/>
          <w:i/>
          <w:sz w:val="28"/>
          <w:szCs w:val="28"/>
        </w:rPr>
        <w:t xml:space="preserve"> </w:t>
      </w:r>
      <w:r w:rsidR="00E410B5">
        <w:rPr>
          <w:rFonts w:ascii="Times New Roman" w:hAnsi="Times New Roman"/>
          <w:sz w:val="28"/>
          <w:szCs w:val="28"/>
        </w:rPr>
        <w:t>появиться спустя 1</w:t>
      </w:r>
      <w:r w:rsidR="00D14DC5">
        <w:rPr>
          <w:rFonts w:ascii="Times New Roman" w:hAnsi="Times New Roman"/>
          <w:sz w:val="28"/>
          <w:szCs w:val="28"/>
        </w:rPr>
        <w:t xml:space="preserve"> – 12 месяцев и позже после облучения (в среднем через 35,8 месяцев). К ним относят лучевую катаракту, вторичную глаукому, гемофталь</w:t>
      </w:r>
      <w:r w:rsidR="00E410B5">
        <w:rPr>
          <w:rFonts w:ascii="Times New Roman" w:hAnsi="Times New Roman"/>
          <w:sz w:val="28"/>
          <w:szCs w:val="28"/>
        </w:rPr>
        <w:t>м, нейроретинопатию, постлучевые</w:t>
      </w:r>
      <w:r w:rsidR="00D14DC5">
        <w:rPr>
          <w:rFonts w:ascii="Times New Roman" w:hAnsi="Times New Roman"/>
          <w:sz w:val="28"/>
          <w:szCs w:val="28"/>
        </w:rPr>
        <w:t xml:space="preserve"> изменения склеры, суб</w:t>
      </w:r>
      <w:r w:rsidR="00E410B5">
        <w:rPr>
          <w:rFonts w:ascii="Times New Roman" w:hAnsi="Times New Roman"/>
          <w:sz w:val="28"/>
          <w:szCs w:val="28"/>
        </w:rPr>
        <w:t>атрофию</w:t>
      </w:r>
      <w:r w:rsidR="00D14DC5">
        <w:rPr>
          <w:rFonts w:ascii="Times New Roman" w:hAnsi="Times New Roman"/>
          <w:sz w:val="28"/>
          <w:szCs w:val="28"/>
        </w:rPr>
        <w:t xml:space="preserve"> глаза. Факторами риска возникновения поздних осложнений являются большие размеры опухоли, высокая доза облучения склеры, диаметр облученной </w:t>
      </w:r>
      <w:r w:rsidR="00D14DC5">
        <w:rPr>
          <w:rFonts w:ascii="Times New Roman" w:hAnsi="Times New Roman"/>
          <w:sz w:val="28"/>
          <w:szCs w:val="28"/>
        </w:rPr>
        <w:lastRenderedPageBreak/>
        <w:t>склеры более 14 мм, преэкваториальная локализация опухоли, дополнительной лечение (ТТТ или брахитерапия).</w:t>
      </w:r>
      <w:r w:rsidR="00E410B5">
        <w:rPr>
          <w:rFonts w:ascii="Times New Roman" w:hAnsi="Times New Roman"/>
          <w:sz w:val="28"/>
          <w:szCs w:val="28"/>
        </w:rPr>
        <w:t xml:space="preserve"> Внимание поликлинического врача должно быть направлено на раннее выявление и коррекцию указанных осложнений.</w:t>
      </w:r>
    </w:p>
    <w:p w:rsidR="000B15CF" w:rsidRPr="00261A1A" w:rsidRDefault="002065F0" w:rsidP="00AD18F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П</w:t>
      </w:r>
      <w:r w:rsidR="000B15CF" w:rsidRPr="00261A1A">
        <w:rPr>
          <w:rFonts w:ascii="Times New Roman" w:hAnsi="Times New Roman"/>
          <w:b/>
          <w:sz w:val="28"/>
          <w:szCs w:val="28"/>
        </w:rPr>
        <w:t>ротонотерапия</w:t>
      </w:r>
    </w:p>
    <w:p w:rsidR="0060028F" w:rsidRDefault="00B50632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Одним из видов лучевого лечения внутриглазной меланомы является протонотерапия. Протонный пучок имеет незначительное поперечное рассеивание, определенный пробег в биологических тканях и пик ионизации в конце пробега (пик Брегга). Это позволяет формировать дозные поля, соответствующие объему и форме опухоли (конформные), с высоким градиентом дозы на границе опухоли</w:t>
      </w:r>
      <w:r w:rsidR="009F224F" w:rsidRPr="00261A1A">
        <w:rPr>
          <w:rFonts w:ascii="Times New Roman" w:hAnsi="Times New Roman"/>
          <w:sz w:val="28"/>
          <w:szCs w:val="28"/>
        </w:rPr>
        <w:t xml:space="preserve"> и здоровых тканей</w:t>
      </w:r>
      <w:r w:rsidRPr="00261A1A">
        <w:rPr>
          <w:rFonts w:ascii="Times New Roman" w:hAnsi="Times New Roman"/>
          <w:sz w:val="28"/>
          <w:szCs w:val="28"/>
        </w:rPr>
        <w:t>, благодаря чему к новообразованию можно подвести тумороцидные дозы излучения при минимальном лучевом поражении здоровых тканей глаза.</w:t>
      </w:r>
      <w:r w:rsidR="00853F6F">
        <w:rPr>
          <w:rFonts w:ascii="Times New Roman" w:hAnsi="Times New Roman"/>
          <w:sz w:val="28"/>
          <w:szCs w:val="28"/>
        </w:rPr>
        <w:t xml:space="preserve"> </w:t>
      </w:r>
    </w:p>
    <w:p w:rsidR="009F224F" w:rsidRPr="00261A1A" w:rsidRDefault="009F224F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Облучение опухоли глаза и ее центрация на оси пучка осуществляется на стереотаксическом стенде. Система формирования дозных распределений протонного пучка представляет собой набор коллиматоров, гребенчатых фильтров и компенсаторов кривизны, что позволяет создавать дозное распределение в биологической ткани с градиентом поглощенной дозы от 80 до 50% на протяжении 1 – 2 мм</w:t>
      </w:r>
      <w:r w:rsidR="00C255EE" w:rsidRPr="00261A1A">
        <w:rPr>
          <w:rFonts w:ascii="Times New Roman" w:hAnsi="Times New Roman"/>
          <w:sz w:val="28"/>
          <w:szCs w:val="28"/>
        </w:rPr>
        <w:t xml:space="preserve"> </w:t>
      </w:r>
      <w:r w:rsidRPr="00261A1A">
        <w:rPr>
          <w:rFonts w:ascii="Times New Roman" w:hAnsi="Times New Roman"/>
          <w:sz w:val="28"/>
          <w:szCs w:val="28"/>
        </w:rPr>
        <w:t>в поперечном сечении пучка и по глубине. Точность совмещения дозного поля и мишени (опухоли) составляет 1 мм.</w:t>
      </w:r>
      <w:r w:rsidR="00C255EE" w:rsidRPr="00261A1A">
        <w:rPr>
          <w:rFonts w:ascii="Times New Roman" w:hAnsi="Times New Roman"/>
          <w:sz w:val="28"/>
          <w:szCs w:val="28"/>
        </w:rPr>
        <w:t xml:space="preserve"> Энергия пучка протонов 70 </w:t>
      </w:r>
      <w:r w:rsidR="002117EB" w:rsidRPr="00261A1A">
        <w:rPr>
          <w:rFonts w:ascii="Times New Roman" w:hAnsi="Times New Roman"/>
          <w:sz w:val="28"/>
          <w:szCs w:val="28"/>
        </w:rPr>
        <w:t>МэВ.</w:t>
      </w:r>
      <w:r w:rsidRPr="00261A1A">
        <w:rPr>
          <w:rFonts w:ascii="Times New Roman" w:hAnsi="Times New Roman"/>
          <w:sz w:val="28"/>
          <w:szCs w:val="28"/>
        </w:rPr>
        <w:t xml:space="preserve"> Планирование облучения внутриглазных опухолей пр</w:t>
      </w:r>
      <w:r w:rsidR="0060028F">
        <w:rPr>
          <w:rFonts w:ascii="Times New Roman" w:hAnsi="Times New Roman"/>
          <w:sz w:val="28"/>
          <w:szCs w:val="28"/>
        </w:rPr>
        <w:t>оизводится строго индивидуально врачами и медицинскими физиками.</w:t>
      </w:r>
    </w:p>
    <w:p w:rsidR="00C255EE" w:rsidRPr="00261A1A" w:rsidRDefault="00C255EE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 xml:space="preserve">Суммарная очаговая доза на внутриглазную меланому должна составлять </w:t>
      </w:r>
      <w:r w:rsidR="002117EB" w:rsidRPr="00261A1A">
        <w:rPr>
          <w:rFonts w:ascii="Times New Roman" w:hAnsi="Times New Roman"/>
          <w:sz w:val="28"/>
          <w:szCs w:val="28"/>
        </w:rPr>
        <w:t>70 Гр за 5 – 6 фракций.</w:t>
      </w:r>
    </w:p>
    <w:p w:rsidR="002117EB" w:rsidRPr="00261A1A" w:rsidRDefault="002117EB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 xml:space="preserve">Протонотерапия для лечения внутриглазной меланомы </w:t>
      </w:r>
      <w:r w:rsidR="00CD72C9">
        <w:rPr>
          <w:rFonts w:ascii="Times New Roman" w:hAnsi="Times New Roman"/>
          <w:i/>
          <w:sz w:val="28"/>
          <w:szCs w:val="28"/>
        </w:rPr>
        <w:t>показана</w:t>
      </w:r>
      <w:r w:rsidRPr="00261A1A">
        <w:rPr>
          <w:rFonts w:ascii="Times New Roman" w:hAnsi="Times New Roman"/>
          <w:sz w:val="28"/>
          <w:szCs w:val="28"/>
        </w:rPr>
        <w:t xml:space="preserve"> </w:t>
      </w:r>
      <w:r w:rsidR="0060028F">
        <w:rPr>
          <w:rFonts w:ascii="Times New Roman" w:hAnsi="Times New Roman"/>
          <w:sz w:val="28"/>
          <w:szCs w:val="28"/>
        </w:rPr>
        <w:t xml:space="preserve">при толщине опухоли хориоидеи от 5,5 мм; в случае цилиохориоидальной локализации новообразования – при толщине от 3 мм и при диаметре до 14 </w:t>
      </w:r>
      <w:r w:rsidR="0060028F">
        <w:rPr>
          <w:rFonts w:ascii="Times New Roman" w:hAnsi="Times New Roman"/>
          <w:sz w:val="28"/>
          <w:szCs w:val="28"/>
        </w:rPr>
        <w:lastRenderedPageBreak/>
        <w:t xml:space="preserve">мм. </w:t>
      </w:r>
      <w:r w:rsidRPr="00261A1A">
        <w:rPr>
          <w:rFonts w:ascii="Times New Roman" w:hAnsi="Times New Roman"/>
          <w:sz w:val="28"/>
          <w:szCs w:val="28"/>
        </w:rPr>
        <w:t>В ряде случаев протонотерапия является альтернативой энуклеации и экзентерации орбиты.</w:t>
      </w:r>
      <w:r w:rsidR="00444D31" w:rsidRPr="00261A1A">
        <w:rPr>
          <w:rFonts w:ascii="Times New Roman" w:hAnsi="Times New Roman"/>
          <w:sz w:val="28"/>
          <w:szCs w:val="28"/>
        </w:rPr>
        <w:t xml:space="preserve"> При наличии отдаленных </w:t>
      </w:r>
      <w:r w:rsidR="00026E99" w:rsidRPr="00261A1A">
        <w:rPr>
          <w:rFonts w:ascii="Times New Roman" w:hAnsi="Times New Roman"/>
          <w:sz w:val="28"/>
          <w:szCs w:val="28"/>
        </w:rPr>
        <w:t>метастазов</w:t>
      </w:r>
      <w:r w:rsidR="00444D31" w:rsidRPr="00261A1A">
        <w:rPr>
          <w:rFonts w:ascii="Times New Roman" w:hAnsi="Times New Roman"/>
          <w:sz w:val="28"/>
          <w:szCs w:val="28"/>
        </w:rPr>
        <w:t xml:space="preserve"> протонотерапия </w:t>
      </w:r>
      <w:r w:rsidR="00444D31" w:rsidRPr="00CD72C9">
        <w:rPr>
          <w:rFonts w:ascii="Times New Roman" w:hAnsi="Times New Roman"/>
          <w:i/>
          <w:sz w:val="28"/>
          <w:szCs w:val="28"/>
        </w:rPr>
        <w:t>противопоказана</w:t>
      </w:r>
      <w:r w:rsidR="00444D31" w:rsidRPr="00261A1A">
        <w:rPr>
          <w:rFonts w:ascii="Times New Roman" w:hAnsi="Times New Roman"/>
          <w:sz w:val="28"/>
          <w:szCs w:val="28"/>
        </w:rPr>
        <w:t>.</w:t>
      </w:r>
    </w:p>
    <w:p w:rsidR="002117EB" w:rsidRDefault="002117EB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Постлучевая резорбция продолжается длительно. Наиболее частым осложнением протонотерапии является лучевая катаракта, реже развивается глаукома, ретинопатия, отслойка сетчатки.</w:t>
      </w:r>
    </w:p>
    <w:p w:rsidR="00635235" w:rsidRPr="00635235" w:rsidRDefault="00635235" w:rsidP="00635235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E43DB5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E43DB5">
        <w:rPr>
          <w:rFonts w:ascii="Times New Roman" w:hAnsi="Times New Roman"/>
          <w:bCs/>
          <w:sz w:val="28"/>
          <w:szCs w:val="28"/>
        </w:rPr>
        <w:t>.</w:t>
      </w:r>
    </w:p>
    <w:p w:rsidR="00AD18F2" w:rsidRDefault="006A5548" w:rsidP="005A204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последние годы проводят </w:t>
      </w:r>
      <w:r w:rsidRPr="006A5548">
        <w:rPr>
          <w:rFonts w:ascii="Times New Roman" w:hAnsi="Times New Roman"/>
          <w:i/>
          <w:sz w:val="28"/>
          <w:szCs w:val="28"/>
        </w:rPr>
        <w:t>радиохирургическое</w:t>
      </w:r>
      <w:r>
        <w:rPr>
          <w:rFonts w:ascii="Times New Roman" w:hAnsi="Times New Roman"/>
          <w:sz w:val="28"/>
          <w:szCs w:val="28"/>
        </w:rPr>
        <w:t xml:space="preserve"> лечение УМ с помощью аппаратов «гамма-нож» и «кибер-нож». Показания к этому виду лечения, методика облучения, его эфф</w:t>
      </w:r>
      <w:r w:rsidR="005B3D78">
        <w:rPr>
          <w:rFonts w:ascii="Times New Roman" w:hAnsi="Times New Roman"/>
          <w:sz w:val="28"/>
          <w:szCs w:val="28"/>
        </w:rPr>
        <w:t>ективность нуждаются в дальнейшем научном изучении</w:t>
      </w:r>
      <w:r>
        <w:rPr>
          <w:rFonts w:ascii="Times New Roman" w:hAnsi="Times New Roman"/>
          <w:sz w:val="28"/>
          <w:szCs w:val="28"/>
        </w:rPr>
        <w:t>.</w:t>
      </w:r>
    </w:p>
    <w:p w:rsidR="000B15CF" w:rsidRPr="00261A1A" w:rsidRDefault="000B15CF" w:rsidP="00AD18F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Лазерные методы лечения</w:t>
      </w:r>
    </w:p>
    <w:p w:rsidR="00A83988" w:rsidRDefault="00651E08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Разрушающая л</w:t>
      </w:r>
      <w:r w:rsidR="00080732" w:rsidRPr="00261A1A">
        <w:rPr>
          <w:rFonts w:ascii="Times New Roman" w:hAnsi="Times New Roman"/>
          <w:sz w:val="28"/>
          <w:szCs w:val="28"/>
        </w:rPr>
        <w:t xml:space="preserve">азеркоагуляция УМ как самостоятельный метод лечения </w:t>
      </w:r>
      <w:r w:rsidR="00080732" w:rsidRPr="00CD72C9">
        <w:rPr>
          <w:rFonts w:ascii="Times New Roman" w:hAnsi="Times New Roman"/>
          <w:i/>
          <w:sz w:val="28"/>
          <w:szCs w:val="28"/>
        </w:rPr>
        <w:t>показана</w:t>
      </w:r>
      <w:r w:rsidR="00080732" w:rsidRPr="00261A1A">
        <w:rPr>
          <w:rFonts w:ascii="Times New Roman" w:hAnsi="Times New Roman"/>
          <w:sz w:val="28"/>
          <w:szCs w:val="28"/>
        </w:rPr>
        <w:t xml:space="preserve"> при начальных опухолях</w:t>
      </w:r>
      <w:r w:rsidR="00A83988">
        <w:rPr>
          <w:rFonts w:ascii="Times New Roman" w:hAnsi="Times New Roman"/>
          <w:sz w:val="28"/>
          <w:szCs w:val="28"/>
        </w:rPr>
        <w:t xml:space="preserve"> с толщин</w:t>
      </w:r>
      <w:r w:rsidR="00A4010A">
        <w:rPr>
          <w:rFonts w:ascii="Times New Roman" w:hAnsi="Times New Roman"/>
          <w:sz w:val="28"/>
          <w:szCs w:val="28"/>
        </w:rPr>
        <w:t>ой до 1,5 мм и максимальном диаметре</w:t>
      </w:r>
      <w:r w:rsidR="00CB46E1">
        <w:rPr>
          <w:rFonts w:ascii="Times New Roman" w:hAnsi="Times New Roman"/>
          <w:sz w:val="28"/>
          <w:szCs w:val="28"/>
        </w:rPr>
        <w:t xml:space="preserve"> до 12 мм. Большое</w:t>
      </w:r>
      <w:r w:rsidR="00080732" w:rsidRPr="00261A1A">
        <w:rPr>
          <w:rFonts w:ascii="Times New Roman" w:hAnsi="Times New Roman"/>
          <w:sz w:val="28"/>
          <w:szCs w:val="28"/>
        </w:rPr>
        <w:t xml:space="preserve"> значение имеет</w:t>
      </w:r>
      <w:r w:rsidR="00A4010A">
        <w:rPr>
          <w:rFonts w:ascii="Times New Roman" w:hAnsi="Times New Roman"/>
          <w:sz w:val="28"/>
          <w:szCs w:val="28"/>
        </w:rPr>
        <w:t xml:space="preserve"> высокая</w:t>
      </w:r>
      <w:r w:rsidR="00080732" w:rsidRPr="00261A1A">
        <w:rPr>
          <w:rFonts w:ascii="Times New Roman" w:hAnsi="Times New Roman"/>
          <w:sz w:val="28"/>
          <w:szCs w:val="28"/>
        </w:rPr>
        <w:t xml:space="preserve"> прозрачность</w:t>
      </w:r>
      <w:r w:rsidR="00A83988">
        <w:rPr>
          <w:rFonts w:ascii="Times New Roman" w:hAnsi="Times New Roman"/>
          <w:sz w:val="28"/>
          <w:szCs w:val="28"/>
        </w:rPr>
        <w:t xml:space="preserve"> преломляющих сред глаза.</w:t>
      </w:r>
      <w:r w:rsidRPr="00261A1A">
        <w:rPr>
          <w:rFonts w:ascii="Times New Roman" w:hAnsi="Times New Roman"/>
          <w:sz w:val="28"/>
          <w:szCs w:val="28"/>
        </w:rPr>
        <w:t xml:space="preserve"> </w:t>
      </w:r>
    </w:p>
    <w:p w:rsidR="00651E08" w:rsidRPr="00261A1A" w:rsidRDefault="00651E08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 xml:space="preserve">Отграничивающая лазеркоагуляция </w:t>
      </w:r>
      <w:r w:rsidR="00294FD1" w:rsidRPr="00261A1A">
        <w:rPr>
          <w:rFonts w:ascii="Times New Roman" w:hAnsi="Times New Roman"/>
          <w:sz w:val="28"/>
          <w:szCs w:val="28"/>
        </w:rPr>
        <w:t>как элемент комбинирова</w:t>
      </w:r>
      <w:r w:rsidR="00FE6950">
        <w:rPr>
          <w:rFonts w:ascii="Times New Roman" w:hAnsi="Times New Roman"/>
          <w:sz w:val="28"/>
          <w:szCs w:val="28"/>
        </w:rPr>
        <w:t>нного лечения показана при пара</w:t>
      </w:r>
      <w:r w:rsidR="00294FD1" w:rsidRPr="00261A1A">
        <w:rPr>
          <w:rFonts w:ascii="Times New Roman" w:hAnsi="Times New Roman"/>
          <w:sz w:val="28"/>
          <w:szCs w:val="28"/>
        </w:rPr>
        <w:t>папиллярной локализации УМ.</w:t>
      </w:r>
    </w:p>
    <w:p w:rsidR="00294FD1" w:rsidRDefault="00294FD1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Транспупиллярная термотерапия (ТТТ)</w:t>
      </w:r>
      <w:r w:rsidR="00351589" w:rsidRPr="00261A1A">
        <w:rPr>
          <w:rFonts w:ascii="Times New Roman" w:hAnsi="Times New Roman"/>
          <w:sz w:val="28"/>
          <w:szCs w:val="28"/>
        </w:rPr>
        <w:t xml:space="preserve"> </w:t>
      </w:r>
      <w:r w:rsidR="00351589" w:rsidRPr="00CD72C9">
        <w:rPr>
          <w:rFonts w:ascii="Times New Roman" w:hAnsi="Times New Roman"/>
          <w:i/>
          <w:sz w:val="28"/>
          <w:szCs w:val="28"/>
        </w:rPr>
        <w:t>показана</w:t>
      </w:r>
      <w:r w:rsidR="00351589" w:rsidRPr="00261A1A">
        <w:rPr>
          <w:rFonts w:ascii="Times New Roman" w:hAnsi="Times New Roman"/>
          <w:sz w:val="28"/>
          <w:szCs w:val="28"/>
        </w:rPr>
        <w:t xml:space="preserve"> при постэкваториальной локализации</w:t>
      </w:r>
      <w:r w:rsidR="00AF339D">
        <w:rPr>
          <w:rFonts w:ascii="Times New Roman" w:hAnsi="Times New Roman"/>
          <w:sz w:val="28"/>
          <w:szCs w:val="28"/>
        </w:rPr>
        <w:t xml:space="preserve"> пигментированной</w:t>
      </w:r>
      <w:r w:rsidR="00351589" w:rsidRPr="00261A1A">
        <w:rPr>
          <w:rFonts w:ascii="Times New Roman" w:hAnsi="Times New Roman"/>
          <w:sz w:val="28"/>
          <w:szCs w:val="28"/>
        </w:rPr>
        <w:t xml:space="preserve"> УМ. При этом толщина новообразования не должна превышать </w:t>
      </w:r>
      <w:r w:rsidR="00AF339D">
        <w:rPr>
          <w:rFonts w:ascii="Times New Roman" w:hAnsi="Times New Roman"/>
          <w:sz w:val="28"/>
          <w:szCs w:val="28"/>
        </w:rPr>
        <w:t>3</w:t>
      </w:r>
      <w:r w:rsidR="00261A9A">
        <w:rPr>
          <w:rFonts w:ascii="Times New Roman" w:hAnsi="Times New Roman"/>
          <w:sz w:val="28"/>
          <w:szCs w:val="28"/>
        </w:rPr>
        <w:t xml:space="preserve"> мм,</w:t>
      </w:r>
      <w:r w:rsidR="00CD72C9">
        <w:rPr>
          <w:rFonts w:ascii="Times New Roman" w:hAnsi="Times New Roman"/>
          <w:sz w:val="28"/>
          <w:szCs w:val="28"/>
        </w:rPr>
        <w:t xml:space="preserve"> диаметр 10</w:t>
      </w:r>
      <w:r w:rsidR="00351589" w:rsidRPr="00261A1A">
        <w:rPr>
          <w:rFonts w:ascii="Times New Roman" w:hAnsi="Times New Roman"/>
          <w:sz w:val="28"/>
          <w:szCs w:val="28"/>
        </w:rPr>
        <w:t xml:space="preserve"> мм.</w:t>
      </w:r>
      <w:r w:rsidR="000D5AB5" w:rsidRPr="00261A1A">
        <w:rPr>
          <w:rFonts w:ascii="Times New Roman" w:hAnsi="Times New Roman"/>
          <w:sz w:val="28"/>
          <w:szCs w:val="28"/>
        </w:rPr>
        <w:t xml:space="preserve"> Абсолютным </w:t>
      </w:r>
      <w:r w:rsidR="000D5AB5" w:rsidRPr="00CD72C9">
        <w:rPr>
          <w:rFonts w:ascii="Times New Roman" w:hAnsi="Times New Roman"/>
          <w:i/>
          <w:sz w:val="28"/>
          <w:szCs w:val="28"/>
        </w:rPr>
        <w:t>противопоказаниям</w:t>
      </w:r>
      <w:r w:rsidR="000D5AB5" w:rsidRPr="00261A1A">
        <w:rPr>
          <w:rFonts w:ascii="Times New Roman" w:hAnsi="Times New Roman"/>
          <w:sz w:val="28"/>
          <w:szCs w:val="28"/>
        </w:rPr>
        <w:t xml:space="preserve"> для ТТТ является непрозрачность преломля</w:t>
      </w:r>
      <w:r w:rsidR="00AF339D">
        <w:rPr>
          <w:rFonts w:ascii="Times New Roman" w:hAnsi="Times New Roman"/>
          <w:sz w:val="28"/>
          <w:szCs w:val="28"/>
        </w:rPr>
        <w:t>ющих сред глаза</w:t>
      </w:r>
      <w:r w:rsidR="00FE6950">
        <w:rPr>
          <w:rFonts w:ascii="Times New Roman" w:hAnsi="Times New Roman"/>
          <w:sz w:val="28"/>
          <w:szCs w:val="28"/>
        </w:rPr>
        <w:t>, экссудат на поверхности новообразования.</w:t>
      </w:r>
    </w:p>
    <w:p w:rsidR="00AD18F2" w:rsidRDefault="00BB31C9" w:rsidP="00AD18F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E43DB5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В</w:t>
      </w:r>
      <w:r w:rsidRPr="00E43DB5">
        <w:rPr>
          <w:rFonts w:ascii="Times New Roman" w:hAnsi="Times New Roman"/>
          <w:bCs/>
          <w:sz w:val="28"/>
          <w:szCs w:val="28"/>
        </w:rPr>
        <w:t>.</w:t>
      </w:r>
    </w:p>
    <w:p w:rsidR="000B15CF" w:rsidRPr="00AD18F2" w:rsidRDefault="000B15CF" w:rsidP="00AD18F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Комбинированное лечение</w:t>
      </w:r>
    </w:p>
    <w:p w:rsidR="009B305F" w:rsidRDefault="009B305F" w:rsidP="009B30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Сочетание двух методов воздействия на увеальную меланому </w:t>
      </w:r>
      <w:r w:rsidR="00026E99">
        <w:rPr>
          <w:rFonts w:ascii="Times New Roman" w:hAnsi="Times New Roman"/>
          <w:sz w:val="28"/>
          <w:szCs w:val="28"/>
        </w:rPr>
        <w:t>называется</w:t>
      </w:r>
      <w:r>
        <w:rPr>
          <w:rFonts w:ascii="Times New Roman" w:hAnsi="Times New Roman"/>
          <w:sz w:val="28"/>
          <w:szCs w:val="28"/>
        </w:rPr>
        <w:t xml:space="preserve"> комбинированным лечением. Чаще всего сочетается лазерное воздействие на опухоль и брахитерапия.</w:t>
      </w:r>
    </w:p>
    <w:p w:rsidR="009B305F" w:rsidRDefault="00ED16D0" w:rsidP="009B30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пара</w:t>
      </w:r>
      <w:r w:rsidR="009B305F">
        <w:rPr>
          <w:rFonts w:ascii="Times New Roman" w:hAnsi="Times New Roman"/>
          <w:sz w:val="28"/>
          <w:szCs w:val="28"/>
        </w:rPr>
        <w:t>папиллярной локализации опухоли первым этапом выполняется отграничивающая лазеркоагуляция между краем новообразования и диском зрительного нерва с целью уничтожения опухолевых клеток в зоне скрытого роста. Вторым этапом лечения является брахитерапия.</w:t>
      </w:r>
    </w:p>
    <w:p w:rsidR="004B5E28" w:rsidRDefault="004B5E28" w:rsidP="009B30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ряде случаев после проведения брахитерапии сохраняется остаточная опухоль в центре хориоретинального рубца. При наличии собственных сосудов в остаточном новообра</w:t>
      </w:r>
      <w:r w:rsidR="00ED16D0">
        <w:rPr>
          <w:rFonts w:ascii="Times New Roman" w:hAnsi="Times New Roman"/>
          <w:sz w:val="28"/>
          <w:szCs w:val="28"/>
        </w:rPr>
        <w:t xml:space="preserve">зовании показано проведения ТТТ, при наличии </w:t>
      </w:r>
      <w:r w:rsidR="0016537F">
        <w:rPr>
          <w:rFonts w:ascii="Times New Roman" w:hAnsi="Times New Roman"/>
          <w:sz w:val="28"/>
          <w:szCs w:val="28"/>
        </w:rPr>
        <w:t>остаточного</w:t>
      </w:r>
      <w:r w:rsidR="00ED16D0">
        <w:rPr>
          <w:rFonts w:ascii="Times New Roman" w:hAnsi="Times New Roman"/>
          <w:sz w:val="28"/>
          <w:szCs w:val="28"/>
        </w:rPr>
        <w:t xml:space="preserve"> аваскулярного образования – эндорезекция.</w:t>
      </w:r>
    </w:p>
    <w:p w:rsidR="00AD18F2" w:rsidRDefault="004B5E28" w:rsidP="00AD18F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появление плоского роста меланомы хориоидеи из-под постлучевого рубца. Если толщина рецидива не превышает 1 мм показано проведение разрушающей лазеркоагуляции, при большей толщине – ТТТ.</w:t>
      </w:r>
    </w:p>
    <w:p w:rsidR="000B15CF" w:rsidRPr="00AD18F2" w:rsidRDefault="0097768F" w:rsidP="00AD18F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Энуклеация</w:t>
      </w:r>
    </w:p>
    <w:p w:rsidR="00ED16D0" w:rsidRDefault="000B2000" w:rsidP="00DA7E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Показания </w:t>
      </w:r>
      <w:r w:rsidRPr="000B200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удаления глаза:</w:t>
      </w:r>
      <w:r w:rsidR="007D1BBC" w:rsidRPr="00261A1A">
        <w:rPr>
          <w:rFonts w:ascii="Times New Roman" w:hAnsi="Times New Roman"/>
          <w:sz w:val="28"/>
          <w:szCs w:val="28"/>
        </w:rPr>
        <w:t xml:space="preserve"> </w:t>
      </w:r>
      <w:r w:rsidR="00ED16D0">
        <w:rPr>
          <w:rFonts w:ascii="Times New Roman" w:hAnsi="Times New Roman"/>
          <w:sz w:val="28"/>
          <w:szCs w:val="28"/>
        </w:rPr>
        <w:t>наличие противопоказаний для проведения органосохранного лечения (см.выше).</w:t>
      </w:r>
    </w:p>
    <w:p w:rsidR="00DA7EE8" w:rsidRDefault="004A301D" w:rsidP="00DA7EE8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eastAsia="Times New Roman" w:hAnsi="Times New Roman"/>
          <w:sz w:val="28"/>
          <w:szCs w:val="28"/>
        </w:rPr>
        <w:t>Частота</w:t>
      </w:r>
      <w:r w:rsidR="00ED16D0">
        <w:rPr>
          <w:rFonts w:ascii="Times New Roman" w:eastAsia="Times New Roman" w:hAnsi="Times New Roman"/>
          <w:sz w:val="28"/>
          <w:szCs w:val="28"/>
        </w:rPr>
        <w:t xml:space="preserve"> вторичных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энуклеаций после ранее проведенного органосохранного лечения составляет 8 - 34%. В подавляющем большинстве случаев причиной её является</w:t>
      </w:r>
      <w:r w:rsidR="00ED16D0">
        <w:rPr>
          <w:rFonts w:ascii="Times New Roman" w:eastAsia="Times New Roman" w:hAnsi="Times New Roman"/>
          <w:sz w:val="28"/>
          <w:szCs w:val="28"/>
        </w:rPr>
        <w:t xml:space="preserve"> несоответствие избранного метода лечения параметрам и локализации меланомы.</w:t>
      </w:r>
      <w:r w:rsidRPr="00261A1A">
        <w:rPr>
          <w:rFonts w:ascii="Times New Roman" w:eastAsia="Times New Roman" w:hAnsi="Times New Roman"/>
          <w:sz w:val="28"/>
          <w:szCs w:val="28"/>
        </w:rPr>
        <w:t xml:space="preserve"> В большинстве случаев энуклеацию проводят в течение первых 30 месяцев по</w:t>
      </w:r>
      <w:r w:rsidR="0063616B">
        <w:rPr>
          <w:rFonts w:ascii="Times New Roman" w:eastAsia="Times New Roman" w:hAnsi="Times New Roman"/>
          <w:sz w:val="28"/>
          <w:szCs w:val="28"/>
        </w:rPr>
        <w:t xml:space="preserve">сле </w:t>
      </w:r>
      <w:r w:rsidRPr="00261A1A">
        <w:rPr>
          <w:rFonts w:ascii="Times New Roman" w:eastAsia="Times New Roman" w:hAnsi="Times New Roman"/>
          <w:sz w:val="28"/>
          <w:szCs w:val="28"/>
        </w:rPr>
        <w:t>брахитерапии.</w:t>
      </w:r>
      <w:r w:rsidR="00DA7EE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21696" w:rsidRDefault="00DA7EE8" w:rsidP="000B5B1C">
      <w:pPr>
        <w:spacing w:line="360" w:lineRule="auto"/>
        <w:ind w:firstLine="709"/>
        <w:jc w:val="both"/>
        <w:rPr>
          <w:rFonts w:ascii="Times New Roman" w:hAnsi="Times New Roman"/>
          <w:color w:val="32313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Выполнение</w:t>
      </w:r>
      <w:r w:rsidRPr="00DA7EE8">
        <w:rPr>
          <w:rStyle w:val="a6"/>
          <w:rFonts w:ascii="Times New Roman" w:hAnsi="Times New Roman"/>
          <w:b w:val="0"/>
          <w:color w:val="323131"/>
          <w:sz w:val="28"/>
          <w:szCs w:val="28"/>
        </w:rPr>
        <w:t xml:space="preserve"> энуклеации по поводу</w:t>
      </w:r>
      <w:r>
        <w:rPr>
          <w:rStyle w:val="a6"/>
          <w:rFonts w:ascii="Times New Roman" w:hAnsi="Times New Roman"/>
          <w:b w:val="0"/>
          <w:color w:val="323131"/>
          <w:sz w:val="28"/>
          <w:szCs w:val="28"/>
        </w:rPr>
        <w:t xml:space="preserve"> увеальной меланомы требует соблюдения </w:t>
      </w:r>
      <w:r w:rsidR="0051148E">
        <w:rPr>
          <w:rStyle w:val="a6"/>
          <w:rFonts w:ascii="Times New Roman" w:hAnsi="Times New Roman"/>
          <w:b w:val="0"/>
          <w:color w:val="323131"/>
          <w:sz w:val="28"/>
          <w:szCs w:val="28"/>
        </w:rPr>
        <w:t>определенных</w:t>
      </w:r>
      <w:r w:rsidRPr="00DA7EE8">
        <w:rPr>
          <w:rStyle w:val="a6"/>
          <w:rFonts w:ascii="Times New Roman" w:hAnsi="Times New Roman"/>
          <w:b w:val="0"/>
          <w:color w:val="323131"/>
          <w:sz w:val="28"/>
          <w:szCs w:val="28"/>
        </w:rPr>
        <w:t xml:space="preserve"> правил</w:t>
      </w:r>
      <w:r>
        <w:rPr>
          <w:rStyle w:val="apple-converted-space"/>
          <w:rFonts w:ascii="Times New Roman" w:hAnsi="Times New Roman"/>
          <w:color w:val="323131"/>
          <w:sz w:val="28"/>
          <w:szCs w:val="28"/>
        </w:rPr>
        <w:t xml:space="preserve">: </w:t>
      </w:r>
      <w:r w:rsidRPr="00A40B3F">
        <w:rPr>
          <w:rFonts w:ascii="Times New Roman" w:hAnsi="Times New Roman"/>
          <w:color w:val="323131"/>
          <w:sz w:val="28"/>
          <w:szCs w:val="28"/>
        </w:rPr>
        <w:t>операцию проводят в условиях</w:t>
      </w:r>
      <w:r>
        <w:rPr>
          <w:rFonts w:ascii="Times New Roman" w:hAnsi="Times New Roman"/>
          <w:color w:val="323131"/>
          <w:sz w:val="28"/>
          <w:szCs w:val="28"/>
        </w:rPr>
        <w:t xml:space="preserve"> наркоза с контролем артериального давления; все манипуляции с глазом и экстраокулярными мышцами проводят бережно, избега</w:t>
      </w:r>
      <w:r w:rsidR="00621696">
        <w:rPr>
          <w:rFonts w:ascii="Times New Roman" w:hAnsi="Times New Roman"/>
          <w:color w:val="323131"/>
          <w:sz w:val="28"/>
          <w:szCs w:val="28"/>
        </w:rPr>
        <w:t xml:space="preserve">я деформации и </w:t>
      </w:r>
      <w:r w:rsidR="00621696">
        <w:rPr>
          <w:rFonts w:ascii="Times New Roman" w:hAnsi="Times New Roman"/>
          <w:color w:val="323131"/>
          <w:sz w:val="28"/>
          <w:szCs w:val="28"/>
        </w:rPr>
        <w:lastRenderedPageBreak/>
        <w:t>давления на глаз.</w:t>
      </w:r>
      <w:r>
        <w:rPr>
          <w:rFonts w:ascii="Times New Roman" w:hAnsi="Times New Roman"/>
          <w:color w:val="323131"/>
          <w:sz w:val="28"/>
          <w:szCs w:val="28"/>
        </w:rPr>
        <w:t xml:space="preserve"> </w:t>
      </w:r>
      <w:r w:rsidR="0051148E">
        <w:rPr>
          <w:rFonts w:ascii="Times New Roman" w:hAnsi="Times New Roman"/>
          <w:color w:val="323131"/>
          <w:sz w:val="28"/>
          <w:szCs w:val="28"/>
        </w:rPr>
        <w:t>В отдельных случаях возможно выполнение энуклеации с одновременным формированием опорно-двигательной культи с использованием эндопротеза.</w:t>
      </w:r>
    </w:p>
    <w:p w:rsidR="007D1BBC" w:rsidRPr="000B5B1C" w:rsidRDefault="007D1BBC" w:rsidP="000B5B1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В случае прор</w:t>
      </w:r>
      <w:r w:rsidR="00757CE6" w:rsidRPr="00261A1A">
        <w:rPr>
          <w:rFonts w:ascii="Times New Roman" w:hAnsi="Times New Roman"/>
          <w:sz w:val="28"/>
          <w:szCs w:val="28"/>
        </w:rPr>
        <w:t>а</w:t>
      </w:r>
      <w:r w:rsidRPr="00261A1A">
        <w:rPr>
          <w:rFonts w:ascii="Times New Roman" w:hAnsi="Times New Roman"/>
          <w:sz w:val="28"/>
          <w:szCs w:val="28"/>
        </w:rPr>
        <w:t>стания внутриглазной меланомы за пределы глаза</w:t>
      </w:r>
      <w:r w:rsidR="000B2000">
        <w:rPr>
          <w:rFonts w:ascii="Times New Roman" w:hAnsi="Times New Roman"/>
          <w:sz w:val="28"/>
          <w:szCs w:val="28"/>
        </w:rPr>
        <w:t xml:space="preserve"> с формированием небольшого</w:t>
      </w:r>
      <w:r w:rsidR="0016537F">
        <w:rPr>
          <w:rFonts w:ascii="Times New Roman" w:hAnsi="Times New Roman"/>
          <w:sz w:val="28"/>
          <w:szCs w:val="28"/>
        </w:rPr>
        <w:t xml:space="preserve"> </w:t>
      </w:r>
      <w:r w:rsidR="000B2000">
        <w:rPr>
          <w:rFonts w:ascii="Times New Roman" w:hAnsi="Times New Roman"/>
          <w:sz w:val="28"/>
          <w:szCs w:val="28"/>
        </w:rPr>
        <w:t>экстрасклерального узла опухоли</w:t>
      </w:r>
      <w:r w:rsidRPr="00261A1A">
        <w:rPr>
          <w:rFonts w:ascii="Times New Roman" w:hAnsi="Times New Roman"/>
          <w:sz w:val="28"/>
          <w:szCs w:val="28"/>
        </w:rPr>
        <w:t xml:space="preserve"> </w:t>
      </w:r>
      <w:r w:rsidR="00CB46E1">
        <w:rPr>
          <w:rFonts w:ascii="Times New Roman" w:hAnsi="Times New Roman"/>
          <w:sz w:val="28"/>
          <w:szCs w:val="28"/>
        </w:rPr>
        <w:t>выполняется</w:t>
      </w:r>
      <w:r w:rsidRPr="00261A1A">
        <w:rPr>
          <w:rFonts w:ascii="Times New Roman" w:hAnsi="Times New Roman"/>
          <w:sz w:val="28"/>
          <w:szCs w:val="28"/>
        </w:rPr>
        <w:t xml:space="preserve"> расширенная энуклеация с удалением глаза и пораженных тканей единым блоком.</w:t>
      </w:r>
    </w:p>
    <w:p w:rsidR="007D1BBC" w:rsidRDefault="007D1BBC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При формировании больш</w:t>
      </w:r>
      <w:r w:rsidR="00D63171" w:rsidRPr="00261A1A">
        <w:rPr>
          <w:rFonts w:ascii="Times New Roman" w:hAnsi="Times New Roman"/>
          <w:sz w:val="28"/>
          <w:szCs w:val="28"/>
        </w:rPr>
        <w:t>о</w:t>
      </w:r>
      <w:r w:rsidRPr="00261A1A">
        <w:rPr>
          <w:rFonts w:ascii="Times New Roman" w:hAnsi="Times New Roman"/>
          <w:sz w:val="28"/>
          <w:szCs w:val="28"/>
        </w:rPr>
        <w:t>г</w:t>
      </w:r>
      <w:r w:rsidR="00D63171" w:rsidRPr="00261A1A">
        <w:rPr>
          <w:rFonts w:ascii="Times New Roman" w:hAnsi="Times New Roman"/>
          <w:sz w:val="28"/>
          <w:szCs w:val="28"/>
        </w:rPr>
        <w:t>о</w:t>
      </w:r>
      <w:r w:rsidRPr="00261A1A">
        <w:rPr>
          <w:rFonts w:ascii="Times New Roman" w:hAnsi="Times New Roman"/>
          <w:sz w:val="28"/>
          <w:szCs w:val="28"/>
        </w:rPr>
        <w:t xml:space="preserve"> узла опухоли в орбите с инфильтрацией мышц и жировой клетчатки </w:t>
      </w:r>
      <w:r w:rsidRPr="000B2000">
        <w:rPr>
          <w:rFonts w:ascii="Times New Roman" w:hAnsi="Times New Roman"/>
          <w:i/>
          <w:sz w:val="28"/>
          <w:szCs w:val="28"/>
        </w:rPr>
        <w:t>показана</w:t>
      </w:r>
      <w:r w:rsidR="0011282B">
        <w:rPr>
          <w:rFonts w:ascii="Times New Roman" w:hAnsi="Times New Roman"/>
          <w:i/>
          <w:sz w:val="28"/>
          <w:szCs w:val="28"/>
        </w:rPr>
        <w:t xml:space="preserve"> поднадкостничная</w:t>
      </w:r>
      <w:r w:rsidRPr="000B2000">
        <w:rPr>
          <w:rFonts w:ascii="Times New Roman" w:hAnsi="Times New Roman"/>
          <w:i/>
          <w:sz w:val="28"/>
          <w:szCs w:val="28"/>
        </w:rPr>
        <w:t xml:space="preserve"> экзентерация орбиты</w:t>
      </w:r>
      <w:r w:rsidRPr="00261A1A">
        <w:rPr>
          <w:rFonts w:ascii="Times New Roman" w:hAnsi="Times New Roman"/>
          <w:sz w:val="28"/>
          <w:szCs w:val="28"/>
        </w:rPr>
        <w:t>.</w:t>
      </w:r>
    </w:p>
    <w:p w:rsidR="000B2000" w:rsidRPr="00261A1A" w:rsidRDefault="000B2000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дистанционной лучевой терапии в послеоперационном периоде не показано</w:t>
      </w:r>
      <w:r w:rsidR="00BF06FA">
        <w:rPr>
          <w:rFonts w:ascii="Times New Roman" w:hAnsi="Times New Roman"/>
          <w:sz w:val="28"/>
          <w:szCs w:val="28"/>
        </w:rPr>
        <w:t>, т.к. доказано отсутствие ее положительного эффекта на частоту гематогенного метастазирования.</w:t>
      </w:r>
    </w:p>
    <w:p w:rsidR="008C6BE5" w:rsidRDefault="00D63171" w:rsidP="0007417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После удаления глаза обязательно проводится протезирование.</w:t>
      </w:r>
    </w:p>
    <w:p w:rsidR="00AD18F2" w:rsidRDefault="00BB31C9" w:rsidP="00AD18F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GRADE</w:t>
      </w:r>
      <w:r w:rsidRPr="00E43DB5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E43DB5">
        <w:rPr>
          <w:rFonts w:ascii="Times New Roman" w:hAnsi="Times New Roman"/>
          <w:bCs/>
          <w:sz w:val="28"/>
          <w:szCs w:val="28"/>
        </w:rPr>
        <w:t>.</w:t>
      </w:r>
    </w:p>
    <w:p w:rsidR="000B15CF" w:rsidRPr="00AD18F2" w:rsidRDefault="000B15CF" w:rsidP="00AD18F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ПРОГНОЗ</w:t>
      </w:r>
    </w:p>
    <w:p w:rsidR="00621696" w:rsidRDefault="0012710B" w:rsidP="008C6D2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Витальный прогноз при увеальной меланоме всегда серьезен. Он зависит от</w:t>
      </w:r>
      <w:r w:rsidR="00340AF1">
        <w:rPr>
          <w:rFonts w:ascii="Times New Roman" w:hAnsi="Times New Roman"/>
          <w:sz w:val="28"/>
          <w:szCs w:val="28"/>
        </w:rPr>
        <w:t xml:space="preserve"> возраста больного,</w:t>
      </w:r>
      <w:r w:rsidRPr="00261A1A">
        <w:rPr>
          <w:rFonts w:ascii="Times New Roman" w:hAnsi="Times New Roman"/>
          <w:sz w:val="28"/>
          <w:szCs w:val="28"/>
        </w:rPr>
        <w:t xml:space="preserve"> размеров опухоли, ее</w:t>
      </w:r>
      <w:r w:rsidR="00340AF1">
        <w:rPr>
          <w:rFonts w:ascii="Times New Roman" w:hAnsi="Times New Roman"/>
          <w:sz w:val="28"/>
          <w:szCs w:val="28"/>
        </w:rPr>
        <w:t xml:space="preserve"> локализации,</w:t>
      </w:r>
      <w:r w:rsidRPr="00261A1A">
        <w:rPr>
          <w:rFonts w:ascii="Times New Roman" w:hAnsi="Times New Roman"/>
          <w:sz w:val="28"/>
          <w:szCs w:val="28"/>
        </w:rPr>
        <w:t xml:space="preserve"> клеточного типа, наличия узла опухоли на поверхности склеры, типа проведенного лечения и многих других факторов.</w:t>
      </w:r>
      <w:r w:rsidR="00340AF1">
        <w:rPr>
          <w:rFonts w:ascii="Times New Roman" w:hAnsi="Times New Roman"/>
          <w:sz w:val="28"/>
          <w:szCs w:val="28"/>
        </w:rPr>
        <w:t xml:space="preserve"> </w:t>
      </w:r>
      <w:r w:rsidR="00340AF1" w:rsidRPr="00340AF1">
        <w:rPr>
          <w:rFonts w:ascii="Times New Roman" w:hAnsi="Times New Roman"/>
          <w:sz w:val="28"/>
          <w:szCs w:val="28"/>
        </w:rPr>
        <w:t>Изучается роль молекулярно-генетических особенностей меланомы в оценке прогноза.</w:t>
      </w:r>
      <w:r w:rsidR="00340AF1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</w:t>
      </w:r>
      <w:r w:rsidR="00340AF1">
        <w:rPr>
          <w:rFonts w:ascii="Times New Roman" w:hAnsi="Times New Roman"/>
          <w:sz w:val="28"/>
          <w:szCs w:val="28"/>
        </w:rPr>
        <w:t xml:space="preserve"> </w:t>
      </w:r>
      <w:r w:rsidR="00340AF1" w:rsidRPr="00261A1A">
        <w:rPr>
          <w:rFonts w:ascii="Times New Roman" w:hAnsi="Times New Roman"/>
          <w:sz w:val="28"/>
          <w:szCs w:val="28"/>
        </w:rPr>
        <w:t xml:space="preserve"> </w:t>
      </w:r>
      <w:r w:rsidR="00621696">
        <w:rPr>
          <w:rFonts w:ascii="Times New Roman" w:hAnsi="Times New Roman"/>
          <w:sz w:val="28"/>
          <w:szCs w:val="28"/>
        </w:rPr>
        <w:t xml:space="preserve"> О</w:t>
      </w:r>
      <w:r w:rsidR="00026E99" w:rsidRPr="00261A1A">
        <w:rPr>
          <w:rFonts w:ascii="Times New Roman" w:hAnsi="Times New Roman"/>
          <w:sz w:val="28"/>
          <w:szCs w:val="28"/>
        </w:rPr>
        <w:t>бщая 5-ти летняя выживаемость больн</w:t>
      </w:r>
      <w:r w:rsidR="00621696">
        <w:rPr>
          <w:rFonts w:ascii="Times New Roman" w:hAnsi="Times New Roman"/>
          <w:sz w:val="28"/>
          <w:szCs w:val="28"/>
        </w:rPr>
        <w:t>ых увеальной меланомой составляет</w:t>
      </w:r>
      <w:r w:rsidR="00026E99" w:rsidRPr="00261A1A">
        <w:rPr>
          <w:rFonts w:ascii="Times New Roman" w:hAnsi="Times New Roman"/>
          <w:sz w:val="28"/>
          <w:szCs w:val="28"/>
        </w:rPr>
        <w:t xml:space="preserve"> 91%, 10-ти летняя – 84%, 14-ти летняя – 79%. </w:t>
      </w:r>
    </w:p>
    <w:p w:rsidR="00261A9A" w:rsidRPr="00261A1A" w:rsidRDefault="00261A9A" w:rsidP="008C6D2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для жизни при наличии прорастания опухоли за пределы глаза плохой.</w:t>
      </w:r>
    </w:p>
    <w:p w:rsidR="00AD18F2" w:rsidRDefault="00056329" w:rsidP="00AD18F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lastRenderedPageBreak/>
        <w:t>Прогноз для зрения после органосохранного лечения определяется локализацией и размерами опухоли. Предметное зрение сохраняется у половины пролеченных пациентов.</w:t>
      </w:r>
    </w:p>
    <w:p w:rsidR="000B15CF" w:rsidRPr="00AD18F2" w:rsidRDefault="000B15CF" w:rsidP="00AD18F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b/>
          <w:sz w:val="28"/>
          <w:szCs w:val="28"/>
        </w:rPr>
        <w:t>ДИСПАНСЕРНОЕ НАБЛЮДЕНИЕ</w:t>
      </w:r>
    </w:p>
    <w:p w:rsidR="00D14DC5" w:rsidRDefault="00056329" w:rsidP="00D14DC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Наблюдение за пациентами, пролеченными по поводу увеальной меланомы, должно быть пожизненным. После лучевой терапии и локальной эксцизии опухоли больные должны осма</w:t>
      </w:r>
      <w:r w:rsidR="001053F8">
        <w:rPr>
          <w:rFonts w:ascii="Times New Roman" w:hAnsi="Times New Roman"/>
          <w:sz w:val="28"/>
          <w:szCs w:val="28"/>
        </w:rPr>
        <w:t xml:space="preserve">триваться офтальмологом каждые </w:t>
      </w:r>
      <w:r w:rsidRPr="00261A1A">
        <w:rPr>
          <w:rFonts w:ascii="Times New Roman" w:hAnsi="Times New Roman"/>
          <w:sz w:val="28"/>
          <w:szCs w:val="28"/>
        </w:rPr>
        <w:t xml:space="preserve"> </w:t>
      </w:r>
      <w:r w:rsidR="001053F8">
        <w:rPr>
          <w:rFonts w:ascii="Times New Roman" w:hAnsi="Times New Roman"/>
          <w:sz w:val="28"/>
          <w:szCs w:val="28"/>
        </w:rPr>
        <w:t>6</w:t>
      </w:r>
      <w:r w:rsidR="00D14DC5">
        <w:rPr>
          <w:rFonts w:ascii="Times New Roman" w:hAnsi="Times New Roman"/>
          <w:sz w:val="28"/>
          <w:szCs w:val="28"/>
        </w:rPr>
        <w:t xml:space="preserve"> месяцев </w:t>
      </w:r>
      <w:r w:rsidRPr="00261A1A">
        <w:rPr>
          <w:rFonts w:ascii="Times New Roman" w:hAnsi="Times New Roman"/>
          <w:sz w:val="28"/>
          <w:szCs w:val="28"/>
        </w:rPr>
        <w:t xml:space="preserve">в течение двух лет, далее 1 раз в год. </w:t>
      </w:r>
    </w:p>
    <w:p w:rsidR="00A76311" w:rsidRPr="00D14DC5" w:rsidRDefault="00A76311" w:rsidP="00D14DC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обращать внимание на появление поздних осложнений после лучевого лечения (см.выше). При выявлении поздних осложнений вопрос об их лечении должен решаться офтальмоонкологом индивидуально.</w:t>
      </w:r>
    </w:p>
    <w:p w:rsidR="00056329" w:rsidRPr="00261A1A" w:rsidRDefault="00056329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Рентгенографию легких, ультразвуковое исследование органов брюшной полости, осмотр у онколога следует проводить 1 – 2 раза в год.</w:t>
      </w:r>
    </w:p>
    <w:p w:rsidR="00302CB5" w:rsidRDefault="00302CB5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A1A">
        <w:rPr>
          <w:rFonts w:ascii="Times New Roman" w:hAnsi="Times New Roman"/>
          <w:sz w:val="28"/>
          <w:szCs w:val="28"/>
        </w:rPr>
        <w:t>В случае появления отдаленных метастазов увеальной меланомы, лечение проводится в онкологическом учреждении.</w:t>
      </w:r>
    </w:p>
    <w:p w:rsidR="008E4502" w:rsidRDefault="008E4502" w:rsidP="001C6CD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31C9" w:rsidRDefault="00BB31C9" w:rsidP="001C6CD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качества медицинской помощи, оказанной пациенту с данным заболеванием</w:t>
      </w:r>
    </w:p>
    <w:tbl>
      <w:tblPr>
        <w:tblW w:w="9091" w:type="dxa"/>
        <w:tblLayout w:type="fixed"/>
        <w:tblLook w:val="04A0"/>
      </w:tblPr>
      <w:tblGrid>
        <w:gridCol w:w="510"/>
        <w:gridCol w:w="6861"/>
        <w:gridCol w:w="1720"/>
      </w:tblGrid>
      <w:tr w:rsidR="00195085" w:rsidRPr="00195085" w:rsidTr="0019508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Критерий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Вид критерия (событийный, временной, результативный)</w:t>
            </w:r>
          </w:p>
        </w:tc>
      </w:tr>
      <w:tr w:rsidR="00195085" w:rsidRPr="00195085" w:rsidTr="00195085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Определение корригированной остроты зрения до и после лечения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событийный</w:t>
            </w:r>
          </w:p>
        </w:tc>
      </w:tr>
      <w:tr w:rsidR="00195085" w:rsidRPr="00195085" w:rsidTr="00195085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Определение уровня внутриглазного давления до лечения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событийный</w:t>
            </w:r>
          </w:p>
        </w:tc>
      </w:tr>
      <w:tr w:rsidR="00195085" w:rsidRPr="00195085" w:rsidTr="00195085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Офтальмоскопия в условиях медикаментозного мидриаза                   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событийный</w:t>
            </w:r>
          </w:p>
        </w:tc>
      </w:tr>
      <w:tr w:rsidR="00195085" w:rsidRPr="00195085" w:rsidTr="00195085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УЗИ глаза и орбиты (при цилиарной, цилиохориоидальной, хориоидальной локализации опухоли)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событийный</w:t>
            </w:r>
          </w:p>
        </w:tc>
      </w:tr>
      <w:tr w:rsidR="00195085" w:rsidRPr="00195085" w:rsidTr="00195085">
        <w:trPr>
          <w:trHeight w:val="7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УЗИ органов брюшной полости и рентгенография легких у больных со злокачественными внутриглазными новообразованиями для определения стадии заболевания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событийный</w:t>
            </w:r>
          </w:p>
        </w:tc>
      </w:tr>
      <w:tr w:rsidR="00195085" w:rsidRPr="00195085" w:rsidTr="00195085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Патоморфологическое исследование при проведении энуклеации, экзентерации орбиты и при блокэксцизии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событийный</w:t>
            </w:r>
          </w:p>
        </w:tc>
      </w:tr>
      <w:tr w:rsidR="00195085" w:rsidRPr="00195085" w:rsidTr="00195085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lastRenderedPageBreak/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Адаптация конъюнктивальной раны при энуклеации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результативный</w:t>
            </w:r>
          </w:p>
        </w:tc>
      </w:tr>
      <w:tr w:rsidR="00195085" w:rsidRPr="00195085" w:rsidTr="00195085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Признаки лучевой реакции при лучевой терапии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результативный</w:t>
            </w:r>
          </w:p>
        </w:tc>
      </w:tr>
      <w:tr w:rsidR="00195085" w:rsidRPr="00195085" w:rsidTr="00195085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Признаки лазерного воздействия в зоне опухоли (отек и/или проявление лазеркоагулятов)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результативный</w:t>
            </w:r>
          </w:p>
        </w:tc>
      </w:tr>
      <w:tr w:rsidR="00195085" w:rsidRPr="00195085" w:rsidTr="00195085">
        <w:trPr>
          <w:trHeight w:val="52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Адаптация роговичной/корнеосклеральной/склеральной раны при блокэксцизии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085" w:rsidRPr="00195085" w:rsidRDefault="00195085" w:rsidP="00195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19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результативный</w:t>
            </w:r>
          </w:p>
        </w:tc>
      </w:tr>
    </w:tbl>
    <w:p w:rsidR="00BB31C9" w:rsidRDefault="00BB31C9" w:rsidP="00BB31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64B" w:rsidRDefault="00C8764B" w:rsidP="00BB31C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обновления клинических рекомендаций.</w:t>
      </w:r>
    </w:p>
    <w:p w:rsidR="00C8764B" w:rsidRDefault="00EB2BB8" w:rsidP="00BB31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обновления клинических рекомендаций предусматривает их систематическую актуалилизацию – не реже чем один раз в три года или при появлении новой информации о тактике ведения пациентов с данным заболеванием. Решение об обновлении принимает МЗ РФ на основе предложений, представленных медицинскими некоммерческими профессиональными организациями. Сформированные предложения должны учитывать результаты комплексной оценки</w:t>
      </w:r>
      <w:r w:rsidR="00C96F2A">
        <w:rPr>
          <w:rFonts w:ascii="Times New Roman" w:hAnsi="Times New Roman"/>
          <w:sz w:val="28"/>
          <w:szCs w:val="28"/>
        </w:rPr>
        <w:t xml:space="preserve"> лекарственных препаратов, медицинских изделий, а также результаты клинической апробации.</w:t>
      </w:r>
    </w:p>
    <w:p w:rsidR="008E4502" w:rsidRPr="00EB2BB8" w:rsidRDefault="008E4502" w:rsidP="00BB31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64B" w:rsidRDefault="00C8764B" w:rsidP="00BB31C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Разработчики клинических рекомендаций.</w:t>
      </w:r>
    </w:p>
    <w:p w:rsidR="00C8764B" w:rsidRPr="00B14C49" w:rsidRDefault="00C8764B" w:rsidP="00C8764B">
      <w:pPr>
        <w:spacing w:after="0"/>
        <w:rPr>
          <w:rFonts w:ascii="Times New Roman" w:hAnsi="Times New Roman"/>
          <w:i/>
          <w:sz w:val="28"/>
          <w:szCs w:val="28"/>
        </w:rPr>
        <w:sectPr w:rsidR="00C8764B" w:rsidRPr="00B14C49" w:rsidSect="00C8764B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i/>
          <w:sz w:val="28"/>
          <w:szCs w:val="28"/>
        </w:rPr>
        <w:t>Сотрудники ФГБУ «Московский НИИ глазных болезней имени Гельмгольца» МЗ РФ: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B14C49">
        <w:rPr>
          <w:rFonts w:ascii="Times New Roman" w:hAnsi="Times New Roman"/>
          <w:sz w:val="28"/>
          <w:szCs w:val="28"/>
        </w:rPr>
        <w:lastRenderedPageBreak/>
        <w:t>Саакян С.В.</w:t>
      </w:r>
      <w:r>
        <w:rPr>
          <w:rFonts w:ascii="Times New Roman" w:hAnsi="Times New Roman"/>
          <w:sz w:val="28"/>
          <w:szCs w:val="28"/>
        </w:rPr>
        <w:t>, профессор, д.м.н., Заслуженный врач РФ, начальник отдела офтальмоонкологии и радиологии;</w:t>
      </w:r>
    </w:p>
    <w:p w:rsidR="00C8764B" w:rsidRPr="000A5102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A5102">
        <w:rPr>
          <w:rFonts w:ascii="Times New Roman" w:hAnsi="Times New Roman"/>
          <w:sz w:val="28"/>
          <w:szCs w:val="28"/>
        </w:rPr>
        <w:t>Вальский В.В.</w:t>
      </w:r>
      <w:r>
        <w:rPr>
          <w:rFonts w:ascii="Times New Roman" w:hAnsi="Times New Roman"/>
          <w:sz w:val="28"/>
          <w:szCs w:val="28"/>
        </w:rPr>
        <w:t>. д.м.н.;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A5102">
        <w:rPr>
          <w:rFonts w:ascii="Times New Roman" w:hAnsi="Times New Roman"/>
          <w:sz w:val="28"/>
          <w:szCs w:val="28"/>
        </w:rPr>
        <w:t>Пантелеева О.Г.</w:t>
      </w:r>
      <w:r>
        <w:rPr>
          <w:rFonts w:ascii="Times New Roman" w:hAnsi="Times New Roman"/>
          <w:sz w:val="28"/>
          <w:szCs w:val="28"/>
        </w:rPr>
        <w:t>, д.м.н.;</w:t>
      </w:r>
    </w:p>
    <w:p w:rsidR="00C8764B" w:rsidRPr="000A5102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Амирян А.Г., к.м.н.;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A5102">
        <w:rPr>
          <w:rFonts w:ascii="Times New Roman" w:hAnsi="Times New Roman"/>
          <w:sz w:val="28"/>
          <w:szCs w:val="28"/>
        </w:rPr>
        <w:t>Мякошина Е.Б.</w:t>
      </w:r>
      <w:r>
        <w:rPr>
          <w:rFonts w:ascii="Times New Roman" w:hAnsi="Times New Roman"/>
          <w:sz w:val="28"/>
          <w:szCs w:val="28"/>
        </w:rPr>
        <w:t>, к.м.н.;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Т.А., к.м.н.;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Жильцова М.Г., к.б.н.;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Хорошилова-Маслова И.П., профессор, д.м.н., Заслуженный деятель науки РФ, начальник отдела патологической анатомии и гистологии.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E1E4F">
        <w:rPr>
          <w:rFonts w:ascii="Times New Roman" w:hAnsi="Times New Roman"/>
          <w:sz w:val="28"/>
          <w:szCs w:val="28"/>
        </w:rPr>
        <w:t>Бровкина А.Ф.</w:t>
      </w:r>
      <w:r>
        <w:rPr>
          <w:rFonts w:ascii="Times New Roman" w:hAnsi="Times New Roman"/>
          <w:sz w:val="28"/>
          <w:szCs w:val="28"/>
        </w:rPr>
        <w:t>, д.м.н., профессор, академик РАН, Заслуженный врач РФ, профессор кафедры офтальмологии Российской медицинской академии последипломного образования.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Шишкин М.М., д.м.н., профессор, Заслуженный врач РФ, заведующий кафедрой офтальмологии Национального медико-хирургического Центра имени Н.Н.Пирогова.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Панова Е.Е., д.м.н., профессор, руководитель центра офтальмоонкологии ГБУЗ «Челябинский областной клинический онкологический диспансер».</w:t>
      </w: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Гришина Е.Е., д.м.н., профессор, ведущий н.с. отделения офтальмологии ГБУЗ Московской области «Московский областной научно-исследовательский клинический институт имени М.Ф.Владимирского».</w:t>
      </w:r>
    </w:p>
    <w:p w:rsidR="00C8764B" w:rsidRPr="000A5102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C8764B" w:rsidRDefault="00C8764B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A5102">
        <w:rPr>
          <w:rFonts w:ascii="Times New Roman" w:hAnsi="Times New Roman"/>
          <w:sz w:val="28"/>
          <w:szCs w:val="28"/>
        </w:rPr>
        <w:t>Яровой А.А.</w:t>
      </w:r>
      <w:r>
        <w:rPr>
          <w:rFonts w:ascii="Times New Roman" w:hAnsi="Times New Roman"/>
          <w:sz w:val="28"/>
          <w:szCs w:val="28"/>
        </w:rPr>
        <w:t>, д.м.н., заведующий отделом офтальмоонкологии, радиологии и реконструктивно-пластической хирургии ФГАУ «МНТК «Микрохирургия глаза» им. акад.С.Н.Федорова».</w:t>
      </w:r>
    </w:p>
    <w:p w:rsidR="005A204D" w:rsidRDefault="005A204D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5A204D" w:rsidRDefault="005A204D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5A204D" w:rsidRDefault="005A204D" w:rsidP="00C876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5A204D" w:rsidRDefault="005A204D" w:rsidP="005A204D">
      <w:pPr>
        <w:spacing w:after="0" w:line="360" w:lineRule="auto"/>
        <w:ind w:left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литературы.</w:t>
      </w:r>
    </w:p>
    <w:p w:rsidR="005A204D" w:rsidRDefault="005A204D" w:rsidP="005A204D">
      <w:pPr>
        <w:spacing w:after="0" w:line="360" w:lineRule="auto"/>
        <w:ind w:left="357"/>
        <w:rPr>
          <w:rFonts w:ascii="Times New Roman" w:hAnsi="Times New Roman"/>
          <w:b/>
          <w:sz w:val="28"/>
          <w:szCs w:val="28"/>
        </w:rPr>
      </w:pPr>
    </w:p>
    <w:p w:rsidR="00F80C1A" w:rsidRPr="00F80C1A" w:rsidRDefault="00F80C1A" w:rsidP="00F80C1A">
      <w:pPr>
        <w:pStyle w:val="a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C1A">
        <w:rPr>
          <w:rFonts w:ascii="Times New Roman" w:hAnsi="Times New Roman"/>
          <w:sz w:val="28"/>
          <w:szCs w:val="28"/>
          <w:lang w:eastAsia="ru-RU"/>
        </w:rPr>
        <w:t>Офтальмоонкология. Руководство для врачей. Под редакцией А.Ф.Бровкиной. М., «Медицина», 2001, 424 с.</w:t>
      </w:r>
    </w:p>
    <w:p w:rsidR="00F80C1A" w:rsidRPr="00F80C1A" w:rsidRDefault="00F80C1A" w:rsidP="00F80C1A">
      <w:pPr>
        <w:pStyle w:val="a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C1A">
        <w:rPr>
          <w:rFonts w:ascii="Times New Roman" w:hAnsi="Times New Roman"/>
          <w:sz w:val="28"/>
          <w:szCs w:val="28"/>
          <w:lang w:eastAsia="ru-RU"/>
        </w:rPr>
        <w:t>Руководство по клинической офтальмологии. Под ред. А.Ф.Бровкиной, Ю.С.Астахова.М., МИА, 214, 960 с.</w:t>
      </w:r>
    </w:p>
    <w:p w:rsidR="00F80C1A" w:rsidRPr="00F80C1A" w:rsidRDefault="00F80C1A" w:rsidP="00F80C1A">
      <w:pPr>
        <w:pStyle w:val="a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C1A">
        <w:rPr>
          <w:rFonts w:ascii="Times New Roman" w:hAnsi="Times New Roman"/>
          <w:sz w:val="28"/>
          <w:szCs w:val="28"/>
        </w:rPr>
        <w:t xml:space="preserve">Опухоли и опухолеподобные заболевания органа зрения : сб. науч. тр. науч.-практ. конф., 1-3 нояб. / под ред проф. А. Ф. Бровкиной. – Москва, 2010. – 216 с. </w:t>
      </w:r>
    </w:p>
    <w:p w:rsidR="00F80C1A" w:rsidRPr="00F80C1A" w:rsidRDefault="00F80C1A" w:rsidP="00F80C1A">
      <w:pPr>
        <w:pStyle w:val="a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C1A">
        <w:rPr>
          <w:rFonts w:ascii="Times New Roman" w:hAnsi="Times New Roman"/>
          <w:sz w:val="28"/>
          <w:szCs w:val="28"/>
        </w:rPr>
        <w:t xml:space="preserve">X съезд офтальмологов России: научные материалы, 17-19 июн. – Москва, 2015. – 318 с. </w:t>
      </w:r>
    </w:p>
    <w:p w:rsidR="00F80C1A" w:rsidRPr="00F80C1A" w:rsidRDefault="00F80C1A" w:rsidP="00F80C1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0C1A">
        <w:rPr>
          <w:rFonts w:ascii="Times New Roman" w:hAnsi="Times New Roman"/>
          <w:sz w:val="28"/>
          <w:szCs w:val="28"/>
        </w:rPr>
        <w:t>Бровкина А.Ф.,  Вальский В.В., Гусев Г.А. Риск метастазирования меланом хориоидеи. ВО, 2003, №2, 26-28.</w:t>
      </w:r>
    </w:p>
    <w:p w:rsidR="00F80C1A" w:rsidRPr="00F80C1A" w:rsidRDefault="00F80C1A" w:rsidP="00F80C1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80C1A">
        <w:rPr>
          <w:rFonts w:ascii="Times New Roman" w:hAnsi="Times New Roman"/>
          <w:sz w:val="28"/>
          <w:szCs w:val="28"/>
        </w:rPr>
        <w:t>Бровкина А.Ф. Лучевая терапия в лечении опухолей органа зрения. Клин. Офтальмология, 2003, т.4, №1, 15-19.</w:t>
      </w:r>
    </w:p>
    <w:p w:rsidR="00F80C1A" w:rsidRPr="00F80C1A" w:rsidRDefault="00F80C1A" w:rsidP="00F80C1A">
      <w:pPr>
        <w:pStyle w:val="ad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80C1A">
        <w:rPr>
          <w:rFonts w:ascii="Times New Roman" w:hAnsi="Times New Roman"/>
          <w:sz w:val="28"/>
          <w:szCs w:val="28"/>
        </w:rPr>
        <w:lastRenderedPageBreak/>
        <w:t>И.К.Манохина, Н.В.Склярова, С.В.Саакян, Д.В.Залетаев. Статус метилирования промоторных областей некоторых генов – супрессоров онкогенеза в увеальных меланомах. Молекулярная медицина, 2009, № 2, стр.53 – 56.</w:t>
      </w:r>
    </w:p>
    <w:p w:rsidR="00F80C1A" w:rsidRPr="00F80C1A" w:rsidRDefault="00F80C1A" w:rsidP="00F80C1A">
      <w:pPr>
        <w:pStyle w:val="ad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F80C1A">
        <w:rPr>
          <w:rFonts w:ascii="Times New Roman" w:hAnsi="Times New Roman"/>
          <w:sz w:val="28"/>
          <w:szCs w:val="28"/>
          <w:lang w:val="en-US"/>
        </w:rPr>
        <w:t>Valskiy V.V., Saakyan S.V., Borodin Y.I. Reccurence of the uveal melanoma in the orbit: abilities of proton beam irradiation. International society of ocular oncology, ISOO meeting, 2009, sept. 8 – 12. Cambridge, United Kindom. Programme and abstracts, p. 184.</w:t>
      </w:r>
    </w:p>
    <w:p w:rsidR="00F80C1A" w:rsidRPr="00F80C1A" w:rsidRDefault="00F80C1A" w:rsidP="00F80C1A">
      <w:pPr>
        <w:pStyle w:val="a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0C1A">
        <w:rPr>
          <w:rFonts w:ascii="Times New Roman" w:hAnsi="Times New Roman"/>
          <w:sz w:val="28"/>
          <w:szCs w:val="28"/>
          <w:lang w:val="en-US"/>
        </w:rPr>
        <w:t>The ABS – OOTF Committee (Russia – Helmholtz Research Institute of Eye Diseases - Svetlana Saakyan, Vladimir Valskiy, Anush Amiryan). The American Brachytherapy Society consensus guidelines for plaque brachytherapy of uveal melanoma and retinoblastoma. Brachytherapy 13 (2014) 1- 14.</w:t>
      </w:r>
    </w:p>
    <w:p w:rsidR="005A204D" w:rsidRPr="00F80C1A" w:rsidRDefault="005A204D" w:rsidP="005A204D">
      <w:pPr>
        <w:spacing w:after="0" w:line="360" w:lineRule="auto"/>
        <w:ind w:left="357"/>
        <w:rPr>
          <w:rFonts w:ascii="Times New Roman" w:hAnsi="Times New Roman"/>
          <w:sz w:val="28"/>
          <w:szCs w:val="28"/>
        </w:rPr>
        <w:sectPr w:rsidR="005A204D" w:rsidRPr="00F80C1A" w:rsidSect="00B14C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764B" w:rsidRPr="00C8764B" w:rsidRDefault="00C8764B" w:rsidP="00BB31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5CF" w:rsidRPr="00261A1A" w:rsidRDefault="000B15CF" w:rsidP="001C6CD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00BE" w:rsidRPr="00261A1A" w:rsidRDefault="00AE00BE" w:rsidP="00011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333" w:rsidRPr="00261A1A" w:rsidRDefault="00E45333">
      <w:pPr>
        <w:rPr>
          <w:rFonts w:ascii="Times New Roman" w:hAnsi="Times New Roman"/>
        </w:rPr>
      </w:pPr>
    </w:p>
    <w:sectPr w:rsidR="00E45333" w:rsidRPr="00261A1A" w:rsidSect="00C27C9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017" w:rsidRDefault="00FF1017" w:rsidP="009A7E7F">
      <w:pPr>
        <w:spacing w:after="0" w:line="240" w:lineRule="auto"/>
      </w:pPr>
      <w:r>
        <w:separator/>
      </w:r>
    </w:p>
  </w:endnote>
  <w:endnote w:type="continuationSeparator" w:id="0">
    <w:p w:rsidR="00FF1017" w:rsidRDefault="00FF1017" w:rsidP="009A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7844"/>
      <w:docPartObj>
        <w:docPartGallery w:val="Page Numbers (Bottom of Page)"/>
        <w:docPartUnique/>
      </w:docPartObj>
    </w:sdtPr>
    <w:sdtContent>
      <w:p w:rsidR="00C8764B" w:rsidRDefault="001C00B6">
        <w:pPr>
          <w:pStyle w:val="af0"/>
          <w:jc w:val="right"/>
        </w:pPr>
        <w:fldSimple w:instr=" PAGE   \* MERGEFORMAT ">
          <w:r w:rsidR="00741B69">
            <w:rPr>
              <w:noProof/>
            </w:rPr>
            <w:t>3</w:t>
          </w:r>
        </w:fldSimple>
      </w:p>
    </w:sdtContent>
  </w:sdt>
  <w:p w:rsidR="00C8764B" w:rsidRDefault="00C8764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017" w:rsidRDefault="00FF1017" w:rsidP="009A7E7F">
      <w:pPr>
        <w:spacing w:after="0" w:line="240" w:lineRule="auto"/>
      </w:pPr>
      <w:r>
        <w:separator/>
      </w:r>
    </w:p>
  </w:footnote>
  <w:footnote w:type="continuationSeparator" w:id="0">
    <w:p w:rsidR="00FF1017" w:rsidRDefault="00FF1017" w:rsidP="009A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E8F2365"/>
    <w:multiLevelType w:val="hybridMultilevel"/>
    <w:tmpl w:val="35EE3C96"/>
    <w:lvl w:ilvl="0" w:tplc="DA1E393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3C1B89"/>
    <w:multiLevelType w:val="hybridMultilevel"/>
    <w:tmpl w:val="1138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E31C6"/>
    <w:multiLevelType w:val="hybridMultilevel"/>
    <w:tmpl w:val="8B5CD51E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21E18"/>
    <w:multiLevelType w:val="hybridMultilevel"/>
    <w:tmpl w:val="799CF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50521"/>
    <w:multiLevelType w:val="hybridMultilevel"/>
    <w:tmpl w:val="F23C7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85A72"/>
    <w:multiLevelType w:val="hybridMultilevel"/>
    <w:tmpl w:val="E990C4A2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D2747"/>
    <w:multiLevelType w:val="hybridMultilevel"/>
    <w:tmpl w:val="185A9078"/>
    <w:lvl w:ilvl="0" w:tplc="FF32B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840881"/>
    <w:multiLevelType w:val="hybridMultilevel"/>
    <w:tmpl w:val="F9E44726"/>
    <w:lvl w:ilvl="0" w:tplc="D1CE832E">
      <w:start w:val="1"/>
      <w:numFmt w:val="decimal"/>
      <w:lvlText w:val="%1."/>
      <w:lvlJc w:val="left"/>
      <w:pPr>
        <w:ind w:left="1639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762B4A"/>
    <w:multiLevelType w:val="hybridMultilevel"/>
    <w:tmpl w:val="84B0F2F8"/>
    <w:lvl w:ilvl="0" w:tplc="1ADE219A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1E96462"/>
    <w:multiLevelType w:val="hybridMultilevel"/>
    <w:tmpl w:val="7BA0343A"/>
    <w:lvl w:ilvl="0" w:tplc="9A6479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D076381"/>
    <w:multiLevelType w:val="multilevel"/>
    <w:tmpl w:val="4658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47424C"/>
    <w:multiLevelType w:val="hybridMultilevel"/>
    <w:tmpl w:val="CE7C278A"/>
    <w:lvl w:ilvl="0" w:tplc="24982A5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256264"/>
    <w:multiLevelType w:val="hybridMultilevel"/>
    <w:tmpl w:val="CD1ADB58"/>
    <w:lvl w:ilvl="0" w:tplc="70CEE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DB7352"/>
    <w:multiLevelType w:val="hybridMultilevel"/>
    <w:tmpl w:val="9F4C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14"/>
  </w:num>
  <w:num w:numId="12">
    <w:abstractNumId w:val="5"/>
  </w:num>
  <w:num w:numId="13">
    <w:abstractNumId w:val="2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66F5"/>
    <w:rsid w:val="000024DA"/>
    <w:rsid w:val="00011AB0"/>
    <w:rsid w:val="00015203"/>
    <w:rsid w:val="00026E99"/>
    <w:rsid w:val="00044A39"/>
    <w:rsid w:val="0004660F"/>
    <w:rsid w:val="00047917"/>
    <w:rsid w:val="000556E1"/>
    <w:rsid w:val="00056329"/>
    <w:rsid w:val="00062F72"/>
    <w:rsid w:val="00067431"/>
    <w:rsid w:val="000726F1"/>
    <w:rsid w:val="00074178"/>
    <w:rsid w:val="0008064C"/>
    <w:rsid w:val="00080732"/>
    <w:rsid w:val="000809B3"/>
    <w:rsid w:val="00083064"/>
    <w:rsid w:val="00083169"/>
    <w:rsid w:val="0008570A"/>
    <w:rsid w:val="0009292D"/>
    <w:rsid w:val="00094259"/>
    <w:rsid w:val="00097F75"/>
    <w:rsid w:val="00097F96"/>
    <w:rsid w:val="000B031F"/>
    <w:rsid w:val="000B15CF"/>
    <w:rsid w:val="000B2000"/>
    <w:rsid w:val="000B5B1C"/>
    <w:rsid w:val="000B638D"/>
    <w:rsid w:val="000B7822"/>
    <w:rsid w:val="000C3DF1"/>
    <w:rsid w:val="000C52D2"/>
    <w:rsid w:val="000C61E4"/>
    <w:rsid w:val="000D5AB5"/>
    <w:rsid w:val="000F3B8D"/>
    <w:rsid w:val="000F5B05"/>
    <w:rsid w:val="000F6E96"/>
    <w:rsid w:val="001053F8"/>
    <w:rsid w:val="00107C56"/>
    <w:rsid w:val="00110D60"/>
    <w:rsid w:val="00111583"/>
    <w:rsid w:val="0011282B"/>
    <w:rsid w:val="00112902"/>
    <w:rsid w:val="0012710B"/>
    <w:rsid w:val="00127820"/>
    <w:rsid w:val="00133EE6"/>
    <w:rsid w:val="001360F2"/>
    <w:rsid w:val="0013682A"/>
    <w:rsid w:val="00136882"/>
    <w:rsid w:val="00137828"/>
    <w:rsid w:val="00137A68"/>
    <w:rsid w:val="00142EA1"/>
    <w:rsid w:val="0014434E"/>
    <w:rsid w:val="00150BF2"/>
    <w:rsid w:val="00152713"/>
    <w:rsid w:val="00157E30"/>
    <w:rsid w:val="00161E40"/>
    <w:rsid w:val="00162DB6"/>
    <w:rsid w:val="0016537F"/>
    <w:rsid w:val="00166B28"/>
    <w:rsid w:val="00167DFF"/>
    <w:rsid w:val="00183AB1"/>
    <w:rsid w:val="001844F2"/>
    <w:rsid w:val="001850A0"/>
    <w:rsid w:val="00187ADE"/>
    <w:rsid w:val="00190672"/>
    <w:rsid w:val="00192145"/>
    <w:rsid w:val="00192795"/>
    <w:rsid w:val="00195085"/>
    <w:rsid w:val="0019512F"/>
    <w:rsid w:val="001951E2"/>
    <w:rsid w:val="001A3937"/>
    <w:rsid w:val="001A69D1"/>
    <w:rsid w:val="001A7C9C"/>
    <w:rsid w:val="001B4403"/>
    <w:rsid w:val="001B6F19"/>
    <w:rsid w:val="001B77C8"/>
    <w:rsid w:val="001B7BDF"/>
    <w:rsid w:val="001C00B6"/>
    <w:rsid w:val="001C240C"/>
    <w:rsid w:val="001C4C4D"/>
    <w:rsid w:val="001C6CDE"/>
    <w:rsid w:val="001D1265"/>
    <w:rsid w:val="001D39BB"/>
    <w:rsid w:val="001D3D91"/>
    <w:rsid w:val="001E092D"/>
    <w:rsid w:val="001E474D"/>
    <w:rsid w:val="001E4A69"/>
    <w:rsid w:val="001E5338"/>
    <w:rsid w:val="001E6AC4"/>
    <w:rsid w:val="001E6FC5"/>
    <w:rsid w:val="001F072B"/>
    <w:rsid w:val="001F31A3"/>
    <w:rsid w:val="00202AEF"/>
    <w:rsid w:val="002065F0"/>
    <w:rsid w:val="0020792D"/>
    <w:rsid w:val="002117EB"/>
    <w:rsid w:val="00212C95"/>
    <w:rsid w:val="0021665D"/>
    <w:rsid w:val="00217078"/>
    <w:rsid w:val="002218DE"/>
    <w:rsid w:val="00225754"/>
    <w:rsid w:val="00232918"/>
    <w:rsid w:val="002329D8"/>
    <w:rsid w:val="00234833"/>
    <w:rsid w:val="00234F30"/>
    <w:rsid w:val="00235399"/>
    <w:rsid w:val="002358B5"/>
    <w:rsid w:val="00240F0A"/>
    <w:rsid w:val="002440BD"/>
    <w:rsid w:val="00244F49"/>
    <w:rsid w:val="00246C63"/>
    <w:rsid w:val="0025542B"/>
    <w:rsid w:val="00261A1A"/>
    <w:rsid w:val="00261A9A"/>
    <w:rsid w:val="00262338"/>
    <w:rsid w:val="00263379"/>
    <w:rsid w:val="00266965"/>
    <w:rsid w:val="0026702D"/>
    <w:rsid w:val="00276B40"/>
    <w:rsid w:val="0028037D"/>
    <w:rsid w:val="00282468"/>
    <w:rsid w:val="002850AD"/>
    <w:rsid w:val="00290649"/>
    <w:rsid w:val="00291ADA"/>
    <w:rsid w:val="002925D8"/>
    <w:rsid w:val="002929E8"/>
    <w:rsid w:val="00292DF4"/>
    <w:rsid w:val="00294FD1"/>
    <w:rsid w:val="00296A43"/>
    <w:rsid w:val="002A5DE9"/>
    <w:rsid w:val="002A729D"/>
    <w:rsid w:val="002B5499"/>
    <w:rsid w:val="002B567D"/>
    <w:rsid w:val="002C1059"/>
    <w:rsid w:val="002D1BD3"/>
    <w:rsid w:val="002E02A5"/>
    <w:rsid w:val="002E7C8D"/>
    <w:rsid w:val="002F0BF8"/>
    <w:rsid w:val="002F21E4"/>
    <w:rsid w:val="002F25BF"/>
    <w:rsid w:val="002F5C5B"/>
    <w:rsid w:val="002F6DB9"/>
    <w:rsid w:val="00300C7D"/>
    <w:rsid w:val="00302CB5"/>
    <w:rsid w:val="00304B65"/>
    <w:rsid w:val="003061A5"/>
    <w:rsid w:val="0032154B"/>
    <w:rsid w:val="0034087B"/>
    <w:rsid w:val="00340AF1"/>
    <w:rsid w:val="003416AE"/>
    <w:rsid w:val="00346DC4"/>
    <w:rsid w:val="00351589"/>
    <w:rsid w:val="003519B3"/>
    <w:rsid w:val="00353A95"/>
    <w:rsid w:val="003606C3"/>
    <w:rsid w:val="003645BE"/>
    <w:rsid w:val="00370E05"/>
    <w:rsid w:val="00374439"/>
    <w:rsid w:val="003755C7"/>
    <w:rsid w:val="00384FD3"/>
    <w:rsid w:val="00395159"/>
    <w:rsid w:val="00395C02"/>
    <w:rsid w:val="003A0204"/>
    <w:rsid w:val="003B1514"/>
    <w:rsid w:val="003B3CDC"/>
    <w:rsid w:val="003B55D5"/>
    <w:rsid w:val="003B742F"/>
    <w:rsid w:val="003D0A02"/>
    <w:rsid w:val="003D46C2"/>
    <w:rsid w:val="003E57EA"/>
    <w:rsid w:val="003E6D19"/>
    <w:rsid w:val="003F5F37"/>
    <w:rsid w:val="003F6A33"/>
    <w:rsid w:val="00401BD7"/>
    <w:rsid w:val="00403673"/>
    <w:rsid w:val="00407071"/>
    <w:rsid w:val="004072FA"/>
    <w:rsid w:val="00411C10"/>
    <w:rsid w:val="004135BF"/>
    <w:rsid w:val="00415EF9"/>
    <w:rsid w:val="00416CAD"/>
    <w:rsid w:val="004247AD"/>
    <w:rsid w:val="00425F3D"/>
    <w:rsid w:val="00427477"/>
    <w:rsid w:val="00427B9F"/>
    <w:rsid w:val="00434F74"/>
    <w:rsid w:val="00441EEF"/>
    <w:rsid w:val="00444A27"/>
    <w:rsid w:val="00444D31"/>
    <w:rsid w:val="00444ED7"/>
    <w:rsid w:val="0044637B"/>
    <w:rsid w:val="004465C8"/>
    <w:rsid w:val="00446D24"/>
    <w:rsid w:val="00460366"/>
    <w:rsid w:val="00466754"/>
    <w:rsid w:val="004672E3"/>
    <w:rsid w:val="00470C95"/>
    <w:rsid w:val="00475DE4"/>
    <w:rsid w:val="00477ADE"/>
    <w:rsid w:val="00480D2E"/>
    <w:rsid w:val="004814F4"/>
    <w:rsid w:val="004834D9"/>
    <w:rsid w:val="00485BA2"/>
    <w:rsid w:val="004A2CB8"/>
    <w:rsid w:val="004A301D"/>
    <w:rsid w:val="004B5E28"/>
    <w:rsid w:val="004C5336"/>
    <w:rsid w:val="004F3D30"/>
    <w:rsid w:val="00502F7B"/>
    <w:rsid w:val="0051148E"/>
    <w:rsid w:val="00522A54"/>
    <w:rsid w:val="00524175"/>
    <w:rsid w:val="00524CA9"/>
    <w:rsid w:val="00525E1E"/>
    <w:rsid w:val="00526AF7"/>
    <w:rsid w:val="005317DA"/>
    <w:rsid w:val="00533191"/>
    <w:rsid w:val="00535796"/>
    <w:rsid w:val="005366F5"/>
    <w:rsid w:val="005417B3"/>
    <w:rsid w:val="0054327C"/>
    <w:rsid w:val="00552D5E"/>
    <w:rsid w:val="00554B0D"/>
    <w:rsid w:val="005644FC"/>
    <w:rsid w:val="00570FBE"/>
    <w:rsid w:val="005801D4"/>
    <w:rsid w:val="00580780"/>
    <w:rsid w:val="00581318"/>
    <w:rsid w:val="005829C8"/>
    <w:rsid w:val="005858A5"/>
    <w:rsid w:val="00585ECC"/>
    <w:rsid w:val="00592401"/>
    <w:rsid w:val="00593E06"/>
    <w:rsid w:val="005A204D"/>
    <w:rsid w:val="005A3727"/>
    <w:rsid w:val="005A4DBB"/>
    <w:rsid w:val="005B22E6"/>
    <w:rsid w:val="005B3D78"/>
    <w:rsid w:val="005C051D"/>
    <w:rsid w:val="005C55FA"/>
    <w:rsid w:val="005C56C3"/>
    <w:rsid w:val="005D4B71"/>
    <w:rsid w:val="005D5EE6"/>
    <w:rsid w:val="005E4AA6"/>
    <w:rsid w:val="005F2576"/>
    <w:rsid w:val="005F2837"/>
    <w:rsid w:val="005F3F08"/>
    <w:rsid w:val="005F536D"/>
    <w:rsid w:val="005F5AE9"/>
    <w:rsid w:val="0060028F"/>
    <w:rsid w:val="00603A70"/>
    <w:rsid w:val="006106A5"/>
    <w:rsid w:val="00621696"/>
    <w:rsid w:val="00621FF6"/>
    <w:rsid w:val="0062468A"/>
    <w:rsid w:val="006266EE"/>
    <w:rsid w:val="00635235"/>
    <w:rsid w:val="0063616B"/>
    <w:rsid w:val="00651E08"/>
    <w:rsid w:val="0065237C"/>
    <w:rsid w:val="00664253"/>
    <w:rsid w:val="00664CD2"/>
    <w:rsid w:val="006739ED"/>
    <w:rsid w:val="00675A88"/>
    <w:rsid w:val="00677DD7"/>
    <w:rsid w:val="00684F67"/>
    <w:rsid w:val="006850A3"/>
    <w:rsid w:val="00685343"/>
    <w:rsid w:val="0068733A"/>
    <w:rsid w:val="00690ECF"/>
    <w:rsid w:val="00694A5B"/>
    <w:rsid w:val="0069601F"/>
    <w:rsid w:val="006A5548"/>
    <w:rsid w:val="006A5BEB"/>
    <w:rsid w:val="006A7363"/>
    <w:rsid w:val="006B1E2B"/>
    <w:rsid w:val="006B5346"/>
    <w:rsid w:val="006B5A10"/>
    <w:rsid w:val="006C2BC9"/>
    <w:rsid w:val="006C2D1D"/>
    <w:rsid w:val="006F3D0F"/>
    <w:rsid w:val="0070001C"/>
    <w:rsid w:val="00700F13"/>
    <w:rsid w:val="00704C19"/>
    <w:rsid w:val="0070715D"/>
    <w:rsid w:val="00717570"/>
    <w:rsid w:val="007216C8"/>
    <w:rsid w:val="00723810"/>
    <w:rsid w:val="007255E0"/>
    <w:rsid w:val="007305FC"/>
    <w:rsid w:val="00731CF3"/>
    <w:rsid w:val="00741B69"/>
    <w:rsid w:val="00742938"/>
    <w:rsid w:val="00743441"/>
    <w:rsid w:val="007563BA"/>
    <w:rsid w:val="00757CE6"/>
    <w:rsid w:val="007640B3"/>
    <w:rsid w:val="007649A4"/>
    <w:rsid w:val="00770EB7"/>
    <w:rsid w:val="0077429A"/>
    <w:rsid w:val="00776333"/>
    <w:rsid w:val="0077693E"/>
    <w:rsid w:val="0078422A"/>
    <w:rsid w:val="00785FE0"/>
    <w:rsid w:val="00786BF7"/>
    <w:rsid w:val="00790FFE"/>
    <w:rsid w:val="00796A36"/>
    <w:rsid w:val="00796C8B"/>
    <w:rsid w:val="007975B3"/>
    <w:rsid w:val="00797BF2"/>
    <w:rsid w:val="007A6083"/>
    <w:rsid w:val="007B5DF7"/>
    <w:rsid w:val="007B6987"/>
    <w:rsid w:val="007C06D6"/>
    <w:rsid w:val="007C0D1F"/>
    <w:rsid w:val="007D19BE"/>
    <w:rsid w:val="007D1BBC"/>
    <w:rsid w:val="007D3F69"/>
    <w:rsid w:val="007D7E04"/>
    <w:rsid w:val="007F52ED"/>
    <w:rsid w:val="007F726D"/>
    <w:rsid w:val="00800847"/>
    <w:rsid w:val="00801718"/>
    <w:rsid w:val="008032D5"/>
    <w:rsid w:val="00806283"/>
    <w:rsid w:val="008113FA"/>
    <w:rsid w:val="008120F1"/>
    <w:rsid w:val="00812A9F"/>
    <w:rsid w:val="008224CB"/>
    <w:rsid w:val="008260C2"/>
    <w:rsid w:val="00832E57"/>
    <w:rsid w:val="008372D3"/>
    <w:rsid w:val="00841B25"/>
    <w:rsid w:val="00841E81"/>
    <w:rsid w:val="00843934"/>
    <w:rsid w:val="00845C4B"/>
    <w:rsid w:val="00847483"/>
    <w:rsid w:val="00853F6F"/>
    <w:rsid w:val="00854991"/>
    <w:rsid w:val="00861814"/>
    <w:rsid w:val="00864053"/>
    <w:rsid w:val="00866BFE"/>
    <w:rsid w:val="00871FA8"/>
    <w:rsid w:val="00874B2F"/>
    <w:rsid w:val="00875493"/>
    <w:rsid w:val="00893BF3"/>
    <w:rsid w:val="00894436"/>
    <w:rsid w:val="008A28FF"/>
    <w:rsid w:val="008A36B1"/>
    <w:rsid w:val="008B03ED"/>
    <w:rsid w:val="008B3286"/>
    <w:rsid w:val="008B6F17"/>
    <w:rsid w:val="008C6BE5"/>
    <w:rsid w:val="008C6D21"/>
    <w:rsid w:val="008C6FB6"/>
    <w:rsid w:val="008D0742"/>
    <w:rsid w:val="008D0E75"/>
    <w:rsid w:val="008D39E0"/>
    <w:rsid w:val="008D45F3"/>
    <w:rsid w:val="008D51E3"/>
    <w:rsid w:val="008D7ACA"/>
    <w:rsid w:val="008D7B5C"/>
    <w:rsid w:val="008E0FB6"/>
    <w:rsid w:val="008E4502"/>
    <w:rsid w:val="008E7AEE"/>
    <w:rsid w:val="008E7D16"/>
    <w:rsid w:val="00901F6A"/>
    <w:rsid w:val="009027C4"/>
    <w:rsid w:val="009134F4"/>
    <w:rsid w:val="009147BE"/>
    <w:rsid w:val="0091761A"/>
    <w:rsid w:val="009238C7"/>
    <w:rsid w:val="00931A98"/>
    <w:rsid w:val="00932E3D"/>
    <w:rsid w:val="0093368B"/>
    <w:rsid w:val="0093431D"/>
    <w:rsid w:val="0094097A"/>
    <w:rsid w:val="00943097"/>
    <w:rsid w:val="009545D5"/>
    <w:rsid w:val="0095525C"/>
    <w:rsid w:val="00955700"/>
    <w:rsid w:val="00957989"/>
    <w:rsid w:val="00957B04"/>
    <w:rsid w:val="009602A4"/>
    <w:rsid w:val="00962AD9"/>
    <w:rsid w:val="009673DB"/>
    <w:rsid w:val="009706F8"/>
    <w:rsid w:val="0097337B"/>
    <w:rsid w:val="0097768F"/>
    <w:rsid w:val="0098186C"/>
    <w:rsid w:val="00992829"/>
    <w:rsid w:val="00997483"/>
    <w:rsid w:val="009A193C"/>
    <w:rsid w:val="009A2ED2"/>
    <w:rsid w:val="009A3359"/>
    <w:rsid w:val="009A4D36"/>
    <w:rsid w:val="009A7E7F"/>
    <w:rsid w:val="009B1234"/>
    <w:rsid w:val="009B1A1B"/>
    <w:rsid w:val="009B305F"/>
    <w:rsid w:val="009C0360"/>
    <w:rsid w:val="009C25B8"/>
    <w:rsid w:val="009C2E66"/>
    <w:rsid w:val="009C6BF5"/>
    <w:rsid w:val="009E3E98"/>
    <w:rsid w:val="009E6BA5"/>
    <w:rsid w:val="009E7090"/>
    <w:rsid w:val="009F11B5"/>
    <w:rsid w:val="009F14F0"/>
    <w:rsid w:val="009F224F"/>
    <w:rsid w:val="009F25F4"/>
    <w:rsid w:val="00A02BAA"/>
    <w:rsid w:val="00A03635"/>
    <w:rsid w:val="00A06458"/>
    <w:rsid w:val="00A13B92"/>
    <w:rsid w:val="00A322FC"/>
    <w:rsid w:val="00A37FFB"/>
    <w:rsid w:val="00A4010A"/>
    <w:rsid w:val="00A412E1"/>
    <w:rsid w:val="00A44880"/>
    <w:rsid w:val="00A55A1B"/>
    <w:rsid w:val="00A55F4C"/>
    <w:rsid w:val="00A60CD3"/>
    <w:rsid w:val="00A65235"/>
    <w:rsid w:val="00A66E32"/>
    <w:rsid w:val="00A75C47"/>
    <w:rsid w:val="00A76311"/>
    <w:rsid w:val="00A817CB"/>
    <w:rsid w:val="00A83988"/>
    <w:rsid w:val="00A84FA7"/>
    <w:rsid w:val="00A879A4"/>
    <w:rsid w:val="00A97F33"/>
    <w:rsid w:val="00AA0E95"/>
    <w:rsid w:val="00AA28FA"/>
    <w:rsid w:val="00AA3CCF"/>
    <w:rsid w:val="00AA5846"/>
    <w:rsid w:val="00AB03DD"/>
    <w:rsid w:val="00AC2A23"/>
    <w:rsid w:val="00AC7A4E"/>
    <w:rsid w:val="00AD18F2"/>
    <w:rsid w:val="00AD5266"/>
    <w:rsid w:val="00AE00BE"/>
    <w:rsid w:val="00AE2DF5"/>
    <w:rsid w:val="00AE2F55"/>
    <w:rsid w:val="00AE3DA7"/>
    <w:rsid w:val="00AE5B29"/>
    <w:rsid w:val="00AF0FA0"/>
    <w:rsid w:val="00AF2518"/>
    <w:rsid w:val="00AF339D"/>
    <w:rsid w:val="00B023D8"/>
    <w:rsid w:val="00B11173"/>
    <w:rsid w:val="00B12D0D"/>
    <w:rsid w:val="00B14B57"/>
    <w:rsid w:val="00B14C49"/>
    <w:rsid w:val="00B212BE"/>
    <w:rsid w:val="00B3295C"/>
    <w:rsid w:val="00B469AF"/>
    <w:rsid w:val="00B478CC"/>
    <w:rsid w:val="00B50632"/>
    <w:rsid w:val="00B52854"/>
    <w:rsid w:val="00B532D3"/>
    <w:rsid w:val="00B556AE"/>
    <w:rsid w:val="00B63F37"/>
    <w:rsid w:val="00B64940"/>
    <w:rsid w:val="00B64AB1"/>
    <w:rsid w:val="00B7513C"/>
    <w:rsid w:val="00B76818"/>
    <w:rsid w:val="00B819F4"/>
    <w:rsid w:val="00B827EE"/>
    <w:rsid w:val="00B87DE8"/>
    <w:rsid w:val="00B91C65"/>
    <w:rsid w:val="00B9233C"/>
    <w:rsid w:val="00B93C06"/>
    <w:rsid w:val="00B93D65"/>
    <w:rsid w:val="00B95789"/>
    <w:rsid w:val="00B97584"/>
    <w:rsid w:val="00B97E4C"/>
    <w:rsid w:val="00BB31C9"/>
    <w:rsid w:val="00BB6F17"/>
    <w:rsid w:val="00BC0008"/>
    <w:rsid w:val="00BC43F8"/>
    <w:rsid w:val="00BC5E57"/>
    <w:rsid w:val="00BD2273"/>
    <w:rsid w:val="00BE333C"/>
    <w:rsid w:val="00BE3F0C"/>
    <w:rsid w:val="00BE4739"/>
    <w:rsid w:val="00BF06FA"/>
    <w:rsid w:val="00BF210B"/>
    <w:rsid w:val="00BF4B6D"/>
    <w:rsid w:val="00BF6049"/>
    <w:rsid w:val="00BF6A72"/>
    <w:rsid w:val="00C02112"/>
    <w:rsid w:val="00C05643"/>
    <w:rsid w:val="00C13981"/>
    <w:rsid w:val="00C255EE"/>
    <w:rsid w:val="00C27C92"/>
    <w:rsid w:val="00C27FC3"/>
    <w:rsid w:val="00C343E2"/>
    <w:rsid w:val="00C422AD"/>
    <w:rsid w:val="00C44EEC"/>
    <w:rsid w:val="00C5349E"/>
    <w:rsid w:val="00C540C6"/>
    <w:rsid w:val="00C5499D"/>
    <w:rsid w:val="00C553C2"/>
    <w:rsid w:val="00C576C2"/>
    <w:rsid w:val="00C66389"/>
    <w:rsid w:val="00C66B95"/>
    <w:rsid w:val="00C67FC2"/>
    <w:rsid w:val="00C71F2F"/>
    <w:rsid w:val="00C75103"/>
    <w:rsid w:val="00C828C3"/>
    <w:rsid w:val="00C83323"/>
    <w:rsid w:val="00C8764B"/>
    <w:rsid w:val="00C92EF4"/>
    <w:rsid w:val="00C96F2A"/>
    <w:rsid w:val="00CA1229"/>
    <w:rsid w:val="00CB01CB"/>
    <w:rsid w:val="00CB46E1"/>
    <w:rsid w:val="00CB6656"/>
    <w:rsid w:val="00CC012E"/>
    <w:rsid w:val="00CD3A72"/>
    <w:rsid w:val="00CD52F2"/>
    <w:rsid w:val="00CD72C9"/>
    <w:rsid w:val="00CE3AC2"/>
    <w:rsid w:val="00CE6BEF"/>
    <w:rsid w:val="00CE7741"/>
    <w:rsid w:val="00CF5F8E"/>
    <w:rsid w:val="00CF6A61"/>
    <w:rsid w:val="00D10642"/>
    <w:rsid w:val="00D10992"/>
    <w:rsid w:val="00D14DC5"/>
    <w:rsid w:val="00D15D27"/>
    <w:rsid w:val="00D16718"/>
    <w:rsid w:val="00D25ADB"/>
    <w:rsid w:val="00D324D0"/>
    <w:rsid w:val="00D411AF"/>
    <w:rsid w:val="00D42D86"/>
    <w:rsid w:val="00D45F7A"/>
    <w:rsid w:val="00D47D41"/>
    <w:rsid w:val="00D6054A"/>
    <w:rsid w:val="00D63171"/>
    <w:rsid w:val="00D64316"/>
    <w:rsid w:val="00D708A5"/>
    <w:rsid w:val="00D70CC0"/>
    <w:rsid w:val="00D802CB"/>
    <w:rsid w:val="00D859F7"/>
    <w:rsid w:val="00D86884"/>
    <w:rsid w:val="00D93C29"/>
    <w:rsid w:val="00D95803"/>
    <w:rsid w:val="00D968F5"/>
    <w:rsid w:val="00DA5173"/>
    <w:rsid w:val="00DA556A"/>
    <w:rsid w:val="00DA7E53"/>
    <w:rsid w:val="00DA7EE8"/>
    <w:rsid w:val="00DB6038"/>
    <w:rsid w:val="00DB65B4"/>
    <w:rsid w:val="00DD36D7"/>
    <w:rsid w:val="00DE1E4F"/>
    <w:rsid w:val="00DE369B"/>
    <w:rsid w:val="00DF01B2"/>
    <w:rsid w:val="00DF2CD6"/>
    <w:rsid w:val="00DF6B73"/>
    <w:rsid w:val="00DF77EF"/>
    <w:rsid w:val="00E011B1"/>
    <w:rsid w:val="00E01800"/>
    <w:rsid w:val="00E1059C"/>
    <w:rsid w:val="00E11033"/>
    <w:rsid w:val="00E12829"/>
    <w:rsid w:val="00E13052"/>
    <w:rsid w:val="00E17FB9"/>
    <w:rsid w:val="00E205BD"/>
    <w:rsid w:val="00E21903"/>
    <w:rsid w:val="00E23E12"/>
    <w:rsid w:val="00E255A6"/>
    <w:rsid w:val="00E36545"/>
    <w:rsid w:val="00E36CD7"/>
    <w:rsid w:val="00E410B5"/>
    <w:rsid w:val="00E41971"/>
    <w:rsid w:val="00E41E7E"/>
    <w:rsid w:val="00E43DB5"/>
    <w:rsid w:val="00E447AF"/>
    <w:rsid w:val="00E45333"/>
    <w:rsid w:val="00E51340"/>
    <w:rsid w:val="00E533FB"/>
    <w:rsid w:val="00E5732F"/>
    <w:rsid w:val="00E627F3"/>
    <w:rsid w:val="00E64D54"/>
    <w:rsid w:val="00E83F39"/>
    <w:rsid w:val="00E90FC5"/>
    <w:rsid w:val="00E95DA3"/>
    <w:rsid w:val="00E96C3E"/>
    <w:rsid w:val="00EA1FAB"/>
    <w:rsid w:val="00EA5A26"/>
    <w:rsid w:val="00EA63C3"/>
    <w:rsid w:val="00EB0FFA"/>
    <w:rsid w:val="00EB2BB8"/>
    <w:rsid w:val="00EB6810"/>
    <w:rsid w:val="00EC4D16"/>
    <w:rsid w:val="00EC76F0"/>
    <w:rsid w:val="00ED16D0"/>
    <w:rsid w:val="00ED49F1"/>
    <w:rsid w:val="00ED791A"/>
    <w:rsid w:val="00EE3BDB"/>
    <w:rsid w:val="00EE55EC"/>
    <w:rsid w:val="00EF1B20"/>
    <w:rsid w:val="00EF4708"/>
    <w:rsid w:val="00EF5050"/>
    <w:rsid w:val="00EF5928"/>
    <w:rsid w:val="00F00EC0"/>
    <w:rsid w:val="00F02A17"/>
    <w:rsid w:val="00F02F17"/>
    <w:rsid w:val="00F03400"/>
    <w:rsid w:val="00F05505"/>
    <w:rsid w:val="00F056F3"/>
    <w:rsid w:val="00F1131A"/>
    <w:rsid w:val="00F15BED"/>
    <w:rsid w:val="00F2092B"/>
    <w:rsid w:val="00F20E36"/>
    <w:rsid w:val="00F237D9"/>
    <w:rsid w:val="00F254C3"/>
    <w:rsid w:val="00F2666A"/>
    <w:rsid w:val="00F270AA"/>
    <w:rsid w:val="00F27895"/>
    <w:rsid w:val="00F30341"/>
    <w:rsid w:val="00F32A2D"/>
    <w:rsid w:val="00F37A90"/>
    <w:rsid w:val="00F44115"/>
    <w:rsid w:val="00F45F3D"/>
    <w:rsid w:val="00F4778D"/>
    <w:rsid w:val="00F52902"/>
    <w:rsid w:val="00F61E38"/>
    <w:rsid w:val="00F64533"/>
    <w:rsid w:val="00F72803"/>
    <w:rsid w:val="00F80C1A"/>
    <w:rsid w:val="00F82282"/>
    <w:rsid w:val="00F83A3B"/>
    <w:rsid w:val="00F85FE9"/>
    <w:rsid w:val="00F9293D"/>
    <w:rsid w:val="00F9609A"/>
    <w:rsid w:val="00FA0F56"/>
    <w:rsid w:val="00FA14A3"/>
    <w:rsid w:val="00FA3A14"/>
    <w:rsid w:val="00FA582F"/>
    <w:rsid w:val="00FA722F"/>
    <w:rsid w:val="00FB2662"/>
    <w:rsid w:val="00FB392F"/>
    <w:rsid w:val="00FB4786"/>
    <w:rsid w:val="00FB511C"/>
    <w:rsid w:val="00FC060E"/>
    <w:rsid w:val="00FC1721"/>
    <w:rsid w:val="00FC68B9"/>
    <w:rsid w:val="00FE1088"/>
    <w:rsid w:val="00FE42FB"/>
    <w:rsid w:val="00FE4B43"/>
    <w:rsid w:val="00FE6950"/>
    <w:rsid w:val="00FF09A1"/>
    <w:rsid w:val="00FF1017"/>
    <w:rsid w:val="00FF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53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5366F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366F5"/>
    <w:rPr>
      <w:rFonts w:ascii="Courier New" w:eastAsia="Times New Roman" w:hAnsi="Courier New" w:cs="Times New Roman"/>
      <w:sz w:val="20"/>
      <w:szCs w:val="20"/>
      <w:lang w:eastAsia="en-US"/>
    </w:rPr>
  </w:style>
  <w:style w:type="table" w:styleId="a5">
    <w:name w:val="Table Grid"/>
    <w:basedOn w:val="a1"/>
    <w:uiPriority w:val="59"/>
    <w:rsid w:val="0084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52854"/>
    <w:rPr>
      <w:b/>
      <w:bCs/>
    </w:rPr>
  </w:style>
  <w:style w:type="paragraph" w:styleId="a7">
    <w:name w:val="Body Text"/>
    <w:basedOn w:val="a"/>
    <w:link w:val="a8"/>
    <w:rsid w:val="00DA7E5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A7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link w:val="51"/>
    <w:rsid w:val="00DA7E53"/>
    <w:rPr>
      <w:b/>
      <w:bCs/>
      <w:shd w:val="clear" w:color="auto" w:fill="FFFFFF"/>
    </w:rPr>
  </w:style>
  <w:style w:type="character" w:customStyle="1" w:styleId="a9">
    <w:name w:val="Подпись к таблице_"/>
    <w:link w:val="1"/>
    <w:rsid w:val="00DA7E53"/>
    <w:rPr>
      <w:b/>
      <w:bCs/>
      <w:shd w:val="clear" w:color="auto" w:fill="FFFFFF"/>
    </w:rPr>
  </w:style>
  <w:style w:type="character" w:customStyle="1" w:styleId="aa">
    <w:name w:val="Подпись к таблице"/>
    <w:rsid w:val="00DA7E53"/>
    <w:rPr>
      <w:b/>
      <w:bCs/>
      <w:sz w:val="22"/>
      <w:szCs w:val="22"/>
      <w:u w:val="single"/>
      <w:lang w:bidi="ar-SA"/>
    </w:rPr>
  </w:style>
  <w:style w:type="character" w:customStyle="1" w:styleId="ab">
    <w:name w:val="Основной текст + Полужирный"/>
    <w:rsid w:val="00DA7E53"/>
    <w:rPr>
      <w:b/>
      <w:bCs/>
      <w:lang w:val="ru-RU" w:eastAsia="ru-RU" w:bidi="ar-SA"/>
    </w:rPr>
  </w:style>
  <w:style w:type="character" w:customStyle="1" w:styleId="ac">
    <w:name w:val="Основной текст + Курсив"/>
    <w:rsid w:val="00DA7E53"/>
    <w:rPr>
      <w:i/>
      <w:iCs/>
      <w:lang w:val="ru-RU" w:eastAsia="ru-RU" w:bidi="ar-SA"/>
    </w:rPr>
  </w:style>
  <w:style w:type="paragraph" w:customStyle="1" w:styleId="51">
    <w:name w:val="Основной текст (5)1"/>
    <w:basedOn w:val="a"/>
    <w:link w:val="5"/>
    <w:rsid w:val="00DA7E53"/>
    <w:pPr>
      <w:widowControl w:val="0"/>
      <w:shd w:val="clear" w:color="auto" w:fill="FFFFFF"/>
      <w:spacing w:after="0" w:line="259" w:lineRule="exact"/>
      <w:ind w:hanging="400"/>
    </w:pPr>
    <w:rPr>
      <w:rFonts w:asciiTheme="minorHAnsi" w:eastAsiaTheme="minorEastAsia" w:hAnsiTheme="minorHAnsi" w:cstheme="minorBidi"/>
      <w:b/>
      <w:bCs/>
      <w:lang w:eastAsia="zh-CN"/>
    </w:rPr>
  </w:style>
  <w:style w:type="paragraph" w:customStyle="1" w:styleId="1">
    <w:name w:val="Подпись к таблице1"/>
    <w:basedOn w:val="a"/>
    <w:link w:val="a9"/>
    <w:rsid w:val="00DA7E53"/>
    <w:pPr>
      <w:widowControl w:val="0"/>
      <w:shd w:val="clear" w:color="auto" w:fill="FFFFFF"/>
      <w:spacing w:after="0" w:line="240" w:lineRule="atLeast"/>
    </w:pPr>
    <w:rPr>
      <w:rFonts w:asciiTheme="minorHAnsi" w:eastAsiaTheme="minorEastAsia" w:hAnsiTheme="minorHAnsi" w:cstheme="minorBidi"/>
      <w:b/>
      <w:bCs/>
      <w:lang w:eastAsia="zh-CN"/>
    </w:rPr>
  </w:style>
  <w:style w:type="paragraph" w:styleId="ad">
    <w:name w:val="List Paragraph"/>
    <w:basedOn w:val="a"/>
    <w:uiPriority w:val="34"/>
    <w:qFormat/>
    <w:rsid w:val="004135BF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9A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A7E7F"/>
    <w:rPr>
      <w:rFonts w:ascii="Calibri" w:eastAsia="Calibri" w:hAnsi="Calibri" w:cs="Times New Roman"/>
      <w:lang w:eastAsia="en-US"/>
    </w:rPr>
  </w:style>
  <w:style w:type="paragraph" w:styleId="af0">
    <w:name w:val="footer"/>
    <w:basedOn w:val="a"/>
    <w:link w:val="af1"/>
    <w:uiPriority w:val="99"/>
    <w:unhideWhenUsed/>
    <w:rsid w:val="009A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7E7F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F3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DA7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DA7EE8"/>
  </w:style>
  <w:style w:type="character" w:styleId="af3">
    <w:name w:val="Emphasis"/>
    <w:basedOn w:val="a0"/>
    <w:uiPriority w:val="20"/>
    <w:qFormat/>
    <w:rsid w:val="00DA7EE8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07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4178"/>
    <w:rPr>
      <w:rFonts w:ascii="Tahoma" w:eastAsia="Calibri" w:hAnsi="Tahoma" w:cs="Tahoma"/>
      <w:sz w:val="16"/>
      <w:szCs w:val="16"/>
      <w:lang w:eastAsia="en-US"/>
    </w:rPr>
  </w:style>
  <w:style w:type="character" w:styleId="af6">
    <w:name w:val="Hyperlink"/>
    <w:basedOn w:val="a0"/>
    <w:uiPriority w:val="99"/>
    <w:semiHidden/>
    <w:unhideWhenUsed/>
    <w:rsid w:val="00DF2CD6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DF2C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1C728-6702-4B21-9446-BBBCD591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4474</Words>
  <Characters>25506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Valskiy_VV</dc:creator>
  <cp:keywords/>
  <dc:description/>
  <cp:lastModifiedBy>Valskiy_VV</cp:lastModifiedBy>
  <cp:revision>8</cp:revision>
  <cp:lastPrinted>2015-10-21T07:55:00Z</cp:lastPrinted>
  <dcterms:created xsi:type="dcterms:W3CDTF">2016-04-20T09:29:00Z</dcterms:created>
  <dcterms:modified xsi:type="dcterms:W3CDTF">2016-05-24T08:07:00Z</dcterms:modified>
</cp:coreProperties>
</file>