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D5" w:rsidRPr="00917AE6" w:rsidRDefault="007E7BD5" w:rsidP="007E7BD5">
      <w:pPr>
        <w:jc w:val="center"/>
        <w:rPr>
          <w:rFonts w:ascii="Arial" w:hAnsi="Arial" w:cs="Arial"/>
          <w:b/>
          <w:color w:val="333399"/>
          <w:sz w:val="28"/>
        </w:rPr>
      </w:pPr>
      <w:r w:rsidRPr="00917AE6">
        <w:rPr>
          <w:rFonts w:ascii="Arial" w:hAnsi="Arial" w:cs="Arial"/>
          <w:b/>
          <w:color w:val="333399"/>
          <w:sz w:val="28"/>
        </w:rPr>
        <w:t xml:space="preserve">ТЕМАТИЧЕСКИЙ ПЛАН </w:t>
      </w:r>
      <w:r>
        <w:rPr>
          <w:rFonts w:ascii="Arial" w:hAnsi="Arial" w:cs="Arial"/>
          <w:b/>
          <w:color w:val="333399"/>
          <w:sz w:val="28"/>
        </w:rPr>
        <w:t>ЛЕКЦИЙ</w:t>
      </w:r>
      <w:r w:rsidRPr="00917AE6">
        <w:rPr>
          <w:rFonts w:ascii="Arial" w:hAnsi="Arial" w:cs="Arial"/>
          <w:b/>
          <w:color w:val="333399"/>
          <w:sz w:val="28"/>
        </w:rPr>
        <w:t xml:space="preserve"> ПО ОФТАЛЬМОЛОГИ ДЛЯ СТУДЕНТОВ </w:t>
      </w:r>
      <w:r w:rsidRPr="00917AE6">
        <w:rPr>
          <w:rFonts w:ascii="Arial" w:hAnsi="Arial" w:cs="Arial"/>
          <w:b/>
          <w:color w:val="333399"/>
          <w:sz w:val="28"/>
          <w:lang w:val="en-US"/>
        </w:rPr>
        <w:t>V</w:t>
      </w:r>
      <w:r w:rsidRPr="00917AE6">
        <w:rPr>
          <w:rFonts w:ascii="Arial" w:hAnsi="Arial" w:cs="Arial"/>
          <w:b/>
          <w:color w:val="333399"/>
          <w:sz w:val="28"/>
        </w:rPr>
        <w:t xml:space="preserve"> КУРСА </w:t>
      </w:r>
      <w:r w:rsidR="00C219CA" w:rsidRPr="00C219CA">
        <w:rPr>
          <w:rFonts w:ascii="Arial" w:hAnsi="Arial" w:cs="Arial"/>
          <w:b/>
          <w:color w:val="333399"/>
          <w:sz w:val="28"/>
        </w:rPr>
        <w:t>ПЕДИАТРИЧЕСКОГО ФАКУЛЬТЕТА</w:t>
      </w:r>
    </w:p>
    <w:p w:rsidR="007E7BD5" w:rsidRPr="005C0C30" w:rsidRDefault="007E7BD5" w:rsidP="007E7BD5">
      <w:pPr>
        <w:jc w:val="center"/>
        <w:rPr>
          <w:color w:val="333399"/>
          <w:sz w:val="24"/>
        </w:rPr>
      </w:pPr>
    </w:p>
    <w:tbl>
      <w:tblPr>
        <w:tblW w:w="92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7968"/>
      </w:tblGrid>
      <w:tr w:rsidR="007E7BD5" w:rsidRPr="0071200B" w:rsidTr="009B48F2">
        <w:trPr>
          <w:trHeight w:val="830"/>
          <w:jc w:val="center"/>
        </w:trPr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 xml:space="preserve">№ </w:t>
            </w:r>
            <w:r w:rsidRPr="0071200B">
              <w:rPr>
                <w:b/>
                <w:sz w:val="28"/>
                <w:szCs w:val="28"/>
              </w:rPr>
              <w:br/>
              <w:t>занятия</w:t>
            </w:r>
          </w:p>
        </w:tc>
        <w:tc>
          <w:tcPr>
            <w:tcW w:w="7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1200B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9B48F2" w:rsidRPr="007E7BD5" w:rsidTr="009B48F2">
        <w:trPr>
          <w:trHeight w:val="1457"/>
          <w:jc w:val="center"/>
        </w:trPr>
        <w:tc>
          <w:tcPr>
            <w:tcW w:w="1261" w:type="dxa"/>
            <w:tcBorders>
              <w:top w:val="double" w:sz="4" w:space="0" w:color="auto"/>
            </w:tcBorders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tcBorders>
              <w:top w:val="double" w:sz="4" w:space="0" w:color="auto"/>
            </w:tcBorders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Офтальмология как современная наука о зрительном анализаторе человека и ее место в клинической медицине.</w:t>
            </w:r>
          </w:p>
        </w:tc>
      </w:tr>
      <w:tr w:rsidR="009B48F2" w:rsidRPr="007E7BD5" w:rsidTr="009B48F2">
        <w:trPr>
          <w:trHeight w:val="1125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Физиологическая оптика. Рефракция и аккомодация.</w:t>
            </w:r>
          </w:p>
        </w:tc>
      </w:tr>
      <w:tr w:rsidR="009B48F2" w:rsidRPr="007E7BD5" w:rsidTr="009B48F2">
        <w:trPr>
          <w:trHeight w:val="971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Миопия, миопическая болезнь. Аккомодационные нарушения зрения у детей и взрослых.</w:t>
            </w:r>
          </w:p>
        </w:tc>
      </w:tr>
      <w:tr w:rsidR="009B48F2" w:rsidRPr="007E7BD5" w:rsidTr="009B48F2">
        <w:trPr>
          <w:trHeight w:val="1255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Синдром «красного глаза»: острые воспалительные заболевания вспомогательных органов глаза.</w:t>
            </w:r>
          </w:p>
        </w:tc>
      </w:tr>
      <w:tr w:rsidR="009B48F2" w:rsidRPr="007E7BD5" w:rsidTr="009B48F2">
        <w:trPr>
          <w:trHeight w:val="1131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Синдром острого нарушения зрительных функций: заболевания сетчатки и зрительного нерва у детей и взрослых.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Синдром «красного глаза»: острые воспалительные заболевания глазного яблока.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Хирургические заболевания вспомогательных органов глаза и роговицы.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Хирургические заболевания глазного яблока.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Изменения органа зрения при общих заболеваниях организма. Профессиональная патология органа зрения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Повреждения органа зрения (ранения: классификация, структура.)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Повреждения органа зрения (контузии и ожоги)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Врожденная катаракта, врожденная глаукома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>Распространенные пороки развития органа зрения у детей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 xml:space="preserve">Патология глазодвигательного аппарата. </w:t>
            </w:r>
            <w:proofErr w:type="spellStart"/>
            <w:r w:rsidRPr="009B48F2">
              <w:rPr>
                <w:sz w:val="28"/>
                <w:szCs w:val="28"/>
              </w:rPr>
              <w:t>Амблиопия</w:t>
            </w:r>
            <w:proofErr w:type="spellEnd"/>
            <w:r w:rsidRPr="009B48F2">
              <w:rPr>
                <w:sz w:val="28"/>
                <w:szCs w:val="28"/>
              </w:rPr>
              <w:t>.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proofErr w:type="spellStart"/>
            <w:r w:rsidRPr="009B48F2">
              <w:rPr>
                <w:sz w:val="28"/>
                <w:szCs w:val="28"/>
              </w:rPr>
              <w:t>Ретинопатия</w:t>
            </w:r>
            <w:proofErr w:type="spellEnd"/>
            <w:r w:rsidRPr="009B48F2">
              <w:rPr>
                <w:sz w:val="28"/>
                <w:szCs w:val="28"/>
              </w:rPr>
              <w:t xml:space="preserve"> недоношенных детей.</w:t>
            </w:r>
          </w:p>
        </w:tc>
      </w:tr>
      <w:tr w:rsidR="009B48F2" w:rsidRPr="007E7BD5" w:rsidTr="009B48F2">
        <w:trPr>
          <w:trHeight w:val="1284"/>
          <w:jc w:val="center"/>
        </w:trPr>
        <w:tc>
          <w:tcPr>
            <w:tcW w:w="1261" w:type="dxa"/>
            <w:vAlign w:val="center"/>
          </w:tcPr>
          <w:p w:rsidR="009B48F2" w:rsidRPr="009B48F2" w:rsidRDefault="009B48F2" w:rsidP="009B48F2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68" w:type="dxa"/>
            <w:vAlign w:val="center"/>
          </w:tcPr>
          <w:p w:rsidR="009B48F2" w:rsidRPr="009B48F2" w:rsidRDefault="009B48F2" w:rsidP="009B48F2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9B48F2">
              <w:rPr>
                <w:sz w:val="28"/>
                <w:szCs w:val="28"/>
              </w:rPr>
              <w:t xml:space="preserve">Новообразования органа зрения. </w:t>
            </w:r>
            <w:proofErr w:type="spellStart"/>
            <w:r w:rsidRPr="009B48F2">
              <w:rPr>
                <w:sz w:val="28"/>
                <w:szCs w:val="28"/>
              </w:rPr>
              <w:t>Ретинобластома</w:t>
            </w:r>
            <w:proofErr w:type="spellEnd"/>
          </w:p>
        </w:tc>
      </w:tr>
    </w:tbl>
    <w:p w:rsidR="007E7BD5" w:rsidRPr="00C15F45" w:rsidRDefault="007E7BD5" w:rsidP="007C6592">
      <w:pPr>
        <w:ind w:right="-1"/>
        <w:rPr>
          <w:sz w:val="28"/>
          <w:szCs w:val="24"/>
        </w:rPr>
      </w:pPr>
    </w:p>
    <w:sectPr w:rsidR="007E7BD5" w:rsidRPr="00C15F45" w:rsidSect="00C15F45">
      <w:pgSz w:w="11906" w:h="16838"/>
      <w:pgMar w:top="709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B1A3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21B96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357"/>
    <w:multiLevelType w:val="hybridMultilevel"/>
    <w:tmpl w:val="DBF6F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80C"/>
    <w:multiLevelType w:val="hybridMultilevel"/>
    <w:tmpl w:val="CBC6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64F3B"/>
    <w:multiLevelType w:val="hybridMultilevel"/>
    <w:tmpl w:val="8D547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04CBB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1E04"/>
    <w:multiLevelType w:val="hybridMultilevel"/>
    <w:tmpl w:val="730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18"/>
    <w:rsid w:val="00107181"/>
    <w:rsid w:val="001C5D05"/>
    <w:rsid w:val="002320FC"/>
    <w:rsid w:val="00235140"/>
    <w:rsid w:val="00390293"/>
    <w:rsid w:val="003B7EB4"/>
    <w:rsid w:val="003C393E"/>
    <w:rsid w:val="003D4975"/>
    <w:rsid w:val="003F4105"/>
    <w:rsid w:val="00446449"/>
    <w:rsid w:val="005C0C30"/>
    <w:rsid w:val="006166BD"/>
    <w:rsid w:val="00680FDB"/>
    <w:rsid w:val="006F443B"/>
    <w:rsid w:val="00706084"/>
    <w:rsid w:val="00706E66"/>
    <w:rsid w:val="0071200B"/>
    <w:rsid w:val="007941E8"/>
    <w:rsid w:val="007C6592"/>
    <w:rsid w:val="007E7BD5"/>
    <w:rsid w:val="00872F5A"/>
    <w:rsid w:val="00917AE6"/>
    <w:rsid w:val="009B48F2"/>
    <w:rsid w:val="009E542E"/>
    <w:rsid w:val="00A11BD2"/>
    <w:rsid w:val="00B00518"/>
    <w:rsid w:val="00C15F45"/>
    <w:rsid w:val="00C219CA"/>
    <w:rsid w:val="00CB545B"/>
    <w:rsid w:val="00CE1D6F"/>
    <w:rsid w:val="00CF1F92"/>
    <w:rsid w:val="00E03195"/>
    <w:rsid w:val="00E22511"/>
    <w:rsid w:val="00EE7DF2"/>
    <w:rsid w:val="00F50498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311D7F77-2907-40F1-B6AB-EEF2780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5C0C3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43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A11BD2"/>
    <w:pPr>
      <w:autoSpaceDE/>
      <w:autoSpaceDN/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11BD2"/>
    <w:rPr>
      <w:lang w:val="x-none"/>
    </w:rPr>
  </w:style>
  <w:style w:type="character" w:customStyle="1" w:styleId="60">
    <w:name w:val="Заголовок 6 Знак"/>
    <w:link w:val="6"/>
    <w:rsid w:val="005C0C30"/>
    <w:rPr>
      <w:rFonts w:ascii="Cambria" w:eastAsia="MS Mincho" w:hAnsi="Cambria" w:cs="Times New Roman"/>
      <w:b/>
      <w:bCs/>
      <w:sz w:val="22"/>
      <w:szCs w:val="22"/>
    </w:rPr>
  </w:style>
  <w:style w:type="paragraph" w:styleId="a4">
    <w:name w:val="Body Text"/>
    <w:basedOn w:val="a"/>
    <w:link w:val="a5"/>
    <w:rsid w:val="005C0C30"/>
    <w:pPr>
      <w:autoSpaceDE/>
      <w:autoSpaceDN/>
      <w:spacing w:after="120"/>
    </w:pPr>
    <w:rPr>
      <w:sz w:val="24"/>
      <w:szCs w:val="24"/>
      <w:lang w:eastAsia="en-US"/>
    </w:rPr>
  </w:style>
  <w:style w:type="character" w:customStyle="1" w:styleId="a5">
    <w:name w:val="Основной текст Знак"/>
    <w:link w:val="a4"/>
    <w:rsid w:val="005C0C30"/>
    <w:rPr>
      <w:sz w:val="24"/>
      <w:szCs w:val="24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71200B"/>
    <w:pPr>
      <w:autoSpaceDE/>
      <w:autoSpaceDN/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vt:lpstr>
    </vt:vector>
  </TitlesOfParts>
  <Company>Неизвестная организация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dc:title>
  <dc:subject/>
  <dc:creator>Бржеский В.В.</dc:creator>
  <cp:keywords/>
  <cp:lastModifiedBy>Баранов Андрей Юрьевич</cp:lastModifiedBy>
  <cp:revision>3</cp:revision>
  <cp:lastPrinted>2018-09-02T15:07:00Z</cp:lastPrinted>
  <dcterms:created xsi:type="dcterms:W3CDTF">2019-04-22T13:15:00Z</dcterms:created>
  <dcterms:modified xsi:type="dcterms:W3CDTF">2019-04-22T13:19:00Z</dcterms:modified>
</cp:coreProperties>
</file>