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D5" w:rsidRPr="00963EA8" w:rsidRDefault="007E7BD5" w:rsidP="007E7BD5">
      <w:pPr>
        <w:jc w:val="center"/>
        <w:rPr>
          <w:rFonts w:ascii="Arial" w:hAnsi="Arial" w:cs="Arial"/>
          <w:b/>
          <w:color w:val="333399"/>
          <w:sz w:val="28"/>
        </w:rPr>
      </w:pPr>
      <w:r w:rsidRPr="00917AE6">
        <w:rPr>
          <w:rFonts w:ascii="Arial" w:hAnsi="Arial" w:cs="Arial"/>
          <w:b/>
          <w:color w:val="333399"/>
          <w:sz w:val="28"/>
        </w:rPr>
        <w:t xml:space="preserve">ТЕМАТИЧЕСКИЙ ПЛАН </w:t>
      </w:r>
      <w:r>
        <w:rPr>
          <w:rFonts w:ascii="Arial" w:hAnsi="Arial" w:cs="Arial"/>
          <w:b/>
          <w:color w:val="333399"/>
          <w:sz w:val="28"/>
        </w:rPr>
        <w:t>ЛЕКЦИЙ</w:t>
      </w:r>
      <w:r w:rsidRPr="00917AE6">
        <w:rPr>
          <w:rFonts w:ascii="Arial" w:hAnsi="Arial" w:cs="Arial"/>
          <w:b/>
          <w:color w:val="333399"/>
          <w:sz w:val="28"/>
        </w:rPr>
        <w:t xml:space="preserve"> ПО ОФТАЛЬМОЛОГИ ДЛЯ С</w:t>
      </w:r>
      <w:bookmarkStart w:id="0" w:name="_GoBack"/>
      <w:bookmarkEnd w:id="0"/>
      <w:r w:rsidRPr="00917AE6">
        <w:rPr>
          <w:rFonts w:ascii="Arial" w:hAnsi="Arial" w:cs="Arial"/>
          <w:b/>
          <w:color w:val="333399"/>
          <w:sz w:val="28"/>
        </w:rPr>
        <w:t xml:space="preserve">ТУДЕНТОВ </w:t>
      </w:r>
      <w:r w:rsidR="00963EA8" w:rsidRPr="00963EA8">
        <w:rPr>
          <w:rFonts w:ascii="Arial" w:hAnsi="Arial" w:cs="Arial"/>
          <w:b/>
          <w:color w:val="333399"/>
          <w:sz w:val="28"/>
          <w:lang w:val="en-US"/>
        </w:rPr>
        <w:t>V</w:t>
      </w:r>
      <w:r w:rsidR="00963EA8" w:rsidRPr="00963EA8">
        <w:rPr>
          <w:rFonts w:ascii="Arial" w:hAnsi="Arial" w:cs="Arial"/>
          <w:b/>
          <w:color w:val="333399"/>
          <w:sz w:val="28"/>
        </w:rPr>
        <w:t xml:space="preserve"> КУРСА ЛЕЧЕБНОГО ФАКУЛЬТЕТА</w:t>
      </w:r>
    </w:p>
    <w:p w:rsidR="007E7BD5" w:rsidRPr="005C0C30" w:rsidRDefault="007E7BD5" w:rsidP="007E7BD5">
      <w:pPr>
        <w:jc w:val="center"/>
        <w:rPr>
          <w:color w:val="333399"/>
          <w:sz w:val="24"/>
        </w:rPr>
      </w:pPr>
    </w:p>
    <w:tbl>
      <w:tblPr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072"/>
      </w:tblGrid>
      <w:tr w:rsidR="007E7BD5" w:rsidRPr="0071200B" w:rsidTr="00390293">
        <w:trPr>
          <w:trHeight w:val="830"/>
          <w:jc w:val="center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 xml:space="preserve">№ </w:t>
            </w:r>
            <w:r w:rsidRPr="0071200B">
              <w:rPr>
                <w:b/>
                <w:sz w:val="28"/>
                <w:szCs w:val="28"/>
              </w:rPr>
              <w:br/>
              <w:t>занятия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FD5EF8" w:rsidRPr="007E7BD5" w:rsidTr="00390293">
        <w:trPr>
          <w:trHeight w:val="1457"/>
          <w:jc w:val="center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Офтальмология как современная наука о зрительном анализаторе человека и ее место в клинической медицине.</w:t>
            </w:r>
          </w:p>
        </w:tc>
      </w:tr>
      <w:tr w:rsidR="00FD5EF8" w:rsidRPr="007E7BD5" w:rsidTr="00390293">
        <w:trPr>
          <w:trHeight w:val="1125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Физиологическая оптика. Рефракция и аккомодация.</w:t>
            </w:r>
          </w:p>
        </w:tc>
      </w:tr>
      <w:tr w:rsidR="00FD5EF8" w:rsidRPr="007E7BD5" w:rsidTr="00390293">
        <w:trPr>
          <w:trHeight w:val="971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Миопия, миопическая болезнь. Аккомодационные нарушения зрения у детей и взрослых.</w:t>
            </w:r>
          </w:p>
        </w:tc>
      </w:tr>
      <w:tr w:rsidR="00FD5EF8" w:rsidRPr="007E7BD5" w:rsidTr="00420490">
        <w:trPr>
          <w:trHeight w:val="1255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Синдром «красного глаза»: острые воспалительные заболевания вспомогательных органов глаза.</w:t>
            </w:r>
          </w:p>
        </w:tc>
      </w:tr>
      <w:tr w:rsidR="00FD5EF8" w:rsidRPr="007E7BD5" w:rsidTr="00390293">
        <w:trPr>
          <w:trHeight w:val="1131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Синдром «красного глаза»: острые воспалительные заболевания глазного яблока.</w:t>
            </w:r>
          </w:p>
        </w:tc>
      </w:tr>
      <w:tr w:rsidR="00FD5EF8" w:rsidRPr="007E7BD5" w:rsidTr="00390293">
        <w:trPr>
          <w:trHeight w:val="1284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Синдром острого нарушения зрительных функций: заболевания сетчатки и зрительного нерва у детей и взрослых.</w:t>
            </w:r>
          </w:p>
        </w:tc>
      </w:tr>
      <w:tr w:rsidR="00FD5EF8" w:rsidRPr="007E7BD5" w:rsidTr="00390293">
        <w:trPr>
          <w:trHeight w:val="1284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Хирургические заболевания глазного яблока.</w:t>
            </w:r>
          </w:p>
        </w:tc>
      </w:tr>
      <w:tr w:rsidR="00FD5EF8" w:rsidRPr="007E7BD5" w:rsidTr="00390293">
        <w:trPr>
          <w:trHeight w:val="1284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Хирургические заболевания вспомогательных органов глаза и роговицы.</w:t>
            </w:r>
          </w:p>
        </w:tc>
      </w:tr>
      <w:tr w:rsidR="00FD5EF8" w:rsidRPr="007E7BD5" w:rsidTr="00420490">
        <w:trPr>
          <w:trHeight w:val="1284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Изменения органа зрения при общих заболеваниях организма. Профессиональная патология органа зрения</w:t>
            </w:r>
          </w:p>
        </w:tc>
      </w:tr>
      <w:tr w:rsidR="00FD5EF8" w:rsidRPr="007E7BD5" w:rsidTr="00390293">
        <w:trPr>
          <w:trHeight w:val="1284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Повреждения органа зрения (ранения: классификация, структура.)</w:t>
            </w:r>
          </w:p>
        </w:tc>
      </w:tr>
      <w:tr w:rsidR="00FD5EF8" w:rsidRPr="007E7BD5" w:rsidTr="00390293">
        <w:trPr>
          <w:trHeight w:val="1284"/>
          <w:jc w:val="center"/>
        </w:trPr>
        <w:tc>
          <w:tcPr>
            <w:tcW w:w="1276" w:type="dxa"/>
            <w:vAlign w:val="center"/>
          </w:tcPr>
          <w:p w:rsidR="00FD5EF8" w:rsidRPr="00DF7CEA" w:rsidRDefault="00FD5EF8" w:rsidP="00FD5EF8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5EF8" w:rsidRPr="00FD5EF8" w:rsidRDefault="00FD5EF8" w:rsidP="00FD5EF8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FD5EF8">
              <w:rPr>
                <w:sz w:val="28"/>
                <w:szCs w:val="28"/>
              </w:rPr>
              <w:t>Повреждения органа зрения (контузии и ожоги)</w:t>
            </w:r>
          </w:p>
        </w:tc>
      </w:tr>
    </w:tbl>
    <w:p w:rsidR="007E7BD5" w:rsidRPr="00C15F45" w:rsidRDefault="007E7BD5" w:rsidP="007C6592">
      <w:pPr>
        <w:ind w:right="-1"/>
        <w:rPr>
          <w:sz w:val="28"/>
          <w:szCs w:val="24"/>
        </w:rPr>
      </w:pPr>
    </w:p>
    <w:sectPr w:rsidR="007E7BD5" w:rsidRPr="00C15F45" w:rsidSect="00C15F45">
      <w:pgSz w:w="11906" w:h="16838"/>
      <w:pgMar w:top="709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B1A3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21B96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357"/>
    <w:multiLevelType w:val="hybridMultilevel"/>
    <w:tmpl w:val="DBF6F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80C"/>
    <w:multiLevelType w:val="hybridMultilevel"/>
    <w:tmpl w:val="CBC6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64F3B"/>
    <w:multiLevelType w:val="hybridMultilevel"/>
    <w:tmpl w:val="8D547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04CBB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1E04"/>
    <w:multiLevelType w:val="hybridMultilevel"/>
    <w:tmpl w:val="730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18"/>
    <w:rsid w:val="00107181"/>
    <w:rsid w:val="001C5D05"/>
    <w:rsid w:val="002320FC"/>
    <w:rsid w:val="00235140"/>
    <w:rsid w:val="00390293"/>
    <w:rsid w:val="003B7EB4"/>
    <w:rsid w:val="003C393E"/>
    <w:rsid w:val="003D4975"/>
    <w:rsid w:val="003F4105"/>
    <w:rsid w:val="00446449"/>
    <w:rsid w:val="005C0C30"/>
    <w:rsid w:val="006166BD"/>
    <w:rsid w:val="00680FDB"/>
    <w:rsid w:val="006F443B"/>
    <w:rsid w:val="00706084"/>
    <w:rsid w:val="00706E66"/>
    <w:rsid w:val="0071200B"/>
    <w:rsid w:val="007941E8"/>
    <w:rsid w:val="007C6592"/>
    <w:rsid w:val="007E7BD5"/>
    <w:rsid w:val="00872F5A"/>
    <w:rsid w:val="00917AE6"/>
    <w:rsid w:val="00963EA8"/>
    <w:rsid w:val="00986B1A"/>
    <w:rsid w:val="009E542E"/>
    <w:rsid w:val="00A11BD2"/>
    <w:rsid w:val="00B00518"/>
    <w:rsid w:val="00C15F45"/>
    <w:rsid w:val="00CB545B"/>
    <w:rsid w:val="00CE1D6F"/>
    <w:rsid w:val="00CF1F92"/>
    <w:rsid w:val="00DF7CEA"/>
    <w:rsid w:val="00E03195"/>
    <w:rsid w:val="00E22511"/>
    <w:rsid w:val="00EE7DF2"/>
    <w:rsid w:val="00F50498"/>
    <w:rsid w:val="00F95903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311D7F77-2907-40F1-B6AB-EEF2780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5C0C3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43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A11BD2"/>
    <w:pPr>
      <w:autoSpaceDE/>
      <w:autoSpaceDN/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11BD2"/>
    <w:rPr>
      <w:lang w:val="x-none"/>
    </w:rPr>
  </w:style>
  <w:style w:type="character" w:customStyle="1" w:styleId="60">
    <w:name w:val="Заголовок 6 Знак"/>
    <w:link w:val="6"/>
    <w:rsid w:val="005C0C30"/>
    <w:rPr>
      <w:rFonts w:ascii="Cambria" w:eastAsia="MS Mincho" w:hAnsi="Cambria" w:cs="Times New Roman"/>
      <w:b/>
      <w:bCs/>
      <w:sz w:val="22"/>
      <w:szCs w:val="22"/>
    </w:rPr>
  </w:style>
  <w:style w:type="paragraph" w:styleId="a4">
    <w:name w:val="Body Text"/>
    <w:basedOn w:val="a"/>
    <w:link w:val="a5"/>
    <w:rsid w:val="005C0C30"/>
    <w:pPr>
      <w:autoSpaceDE/>
      <w:autoSpaceDN/>
      <w:spacing w:after="120"/>
    </w:pPr>
    <w:rPr>
      <w:sz w:val="24"/>
      <w:szCs w:val="24"/>
      <w:lang w:eastAsia="en-US"/>
    </w:rPr>
  </w:style>
  <w:style w:type="character" w:customStyle="1" w:styleId="a5">
    <w:name w:val="Основной текст Знак"/>
    <w:link w:val="a4"/>
    <w:rsid w:val="005C0C30"/>
    <w:rPr>
      <w:sz w:val="24"/>
      <w:szCs w:val="24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71200B"/>
    <w:pPr>
      <w:autoSpaceDE/>
      <w:autoSpaceDN/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vt:lpstr>
    </vt:vector>
  </TitlesOfParts>
  <Company>Неизвестная организация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dc:title>
  <dc:subject/>
  <dc:creator>Бржеский В.В.</dc:creator>
  <cp:keywords/>
  <cp:lastModifiedBy>Баранов Андрей Юрьевич</cp:lastModifiedBy>
  <cp:revision>3</cp:revision>
  <cp:lastPrinted>2018-09-02T15:07:00Z</cp:lastPrinted>
  <dcterms:created xsi:type="dcterms:W3CDTF">2019-04-22T14:10:00Z</dcterms:created>
  <dcterms:modified xsi:type="dcterms:W3CDTF">2019-04-22T14:11:00Z</dcterms:modified>
</cp:coreProperties>
</file>