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05A" w:rsidRDefault="00C924B8" w:rsidP="00C924B8">
      <w:pPr>
        <w:jc w:val="center"/>
        <w:rPr>
          <w:sz w:val="32"/>
          <w:szCs w:val="32"/>
        </w:rPr>
      </w:pPr>
      <w:r w:rsidRPr="00C924B8">
        <w:rPr>
          <w:sz w:val="32"/>
          <w:szCs w:val="32"/>
        </w:rPr>
        <w:t>Программа по</w:t>
      </w:r>
      <w:r w:rsidR="00E8251C">
        <w:rPr>
          <w:sz w:val="32"/>
          <w:szCs w:val="32"/>
        </w:rPr>
        <w:t xml:space="preserve"> дисциплине «</w:t>
      </w:r>
      <w:r w:rsidRPr="00C924B8">
        <w:rPr>
          <w:sz w:val="32"/>
          <w:szCs w:val="32"/>
        </w:rPr>
        <w:t>военн</w:t>
      </w:r>
      <w:r w:rsidR="00E8251C">
        <w:rPr>
          <w:sz w:val="32"/>
          <w:szCs w:val="32"/>
        </w:rPr>
        <w:t>ая</w:t>
      </w:r>
      <w:r w:rsidRPr="00C924B8">
        <w:rPr>
          <w:sz w:val="32"/>
          <w:szCs w:val="32"/>
        </w:rPr>
        <w:t xml:space="preserve"> гигиен</w:t>
      </w:r>
      <w:r w:rsidR="00E8251C">
        <w:rPr>
          <w:sz w:val="32"/>
          <w:szCs w:val="32"/>
        </w:rPr>
        <w:t>а»</w:t>
      </w:r>
      <w:r w:rsidRPr="00C924B8">
        <w:rPr>
          <w:sz w:val="32"/>
          <w:szCs w:val="32"/>
        </w:rPr>
        <w:t xml:space="preserve"> </w:t>
      </w:r>
      <w:bookmarkStart w:id="0" w:name="_GoBack"/>
      <w:r w:rsidRPr="00C924B8">
        <w:rPr>
          <w:sz w:val="32"/>
          <w:szCs w:val="32"/>
        </w:rPr>
        <w:t xml:space="preserve">для </w:t>
      </w:r>
      <w:r w:rsidR="00E8251C">
        <w:rPr>
          <w:sz w:val="32"/>
          <w:szCs w:val="32"/>
        </w:rPr>
        <w:t xml:space="preserve">специальности </w:t>
      </w:r>
      <w:r w:rsidRPr="00C924B8">
        <w:rPr>
          <w:sz w:val="32"/>
          <w:szCs w:val="32"/>
        </w:rPr>
        <w:t>медико-профилактическо</w:t>
      </w:r>
      <w:r w:rsidR="00E8251C">
        <w:rPr>
          <w:sz w:val="32"/>
          <w:szCs w:val="32"/>
        </w:rPr>
        <w:t>е</w:t>
      </w:r>
      <w:r w:rsidRPr="00C924B8">
        <w:rPr>
          <w:sz w:val="32"/>
          <w:szCs w:val="32"/>
        </w:rPr>
        <w:t xml:space="preserve"> </w:t>
      </w:r>
      <w:r w:rsidR="00E8251C">
        <w:rPr>
          <w:sz w:val="32"/>
          <w:szCs w:val="32"/>
        </w:rPr>
        <w:t>дело 32.05.01</w:t>
      </w:r>
      <w:r w:rsidRPr="00C924B8">
        <w:rPr>
          <w:sz w:val="32"/>
          <w:szCs w:val="32"/>
        </w:rPr>
        <w:t>.</w:t>
      </w:r>
      <w:bookmarkEnd w:id="0"/>
    </w:p>
    <w:p w:rsidR="00C924B8" w:rsidRPr="00C924B8" w:rsidRDefault="00C924B8" w:rsidP="00C924B8">
      <w:pPr>
        <w:rPr>
          <w:b/>
        </w:rPr>
      </w:pPr>
      <w:r w:rsidRPr="00C924B8">
        <w:rPr>
          <w:b/>
        </w:rPr>
        <w:t xml:space="preserve">Методология военной гигиены. Основы государственного санитарно-эпидемиологического надзора и медицинского контроля за жизнедеятельностью и бытом </w:t>
      </w:r>
      <w:proofErr w:type="gramStart"/>
      <w:r w:rsidRPr="00C924B8">
        <w:rPr>
          <w:b/>
        </w:rPr>
        <w:t>войск .</w:t>
      </w:r>
      <w:proofErr w:type="gramEnd"/>
    </w:p>
    <w:p w:rsidR="00C924B8" w:rsidRDefault="00C924B8" w:rsidP="00C924B8">
      <w:r>
        <w:t>Военная гигиена как наука и область практической деятельности врачей. Цели и задачи военной гигиены, объект и предмет ее изучения. История развития военной гигиены. Социальные и гигиенические аспекты охраны здоровья военнослужащих. Система государственного санитарно-эпидемиологического надзора за жизнедеятельностью и бытом войск в мирное время. Особенности санитарно-эпидемиологического надзора и медицинского контроля за жизнедеятельностью и бытом войск в военное время и в чрезвычайных ситуациях. Силы и средства медицинской службы, используемые при организации и проведении санитарно-эпидемиологического надзора и медицинского контроля за жизнедеятельностью и бытом войск в военное время и в чрезвычайных ситуациях.</w:t>
      </w:r>
    </w:p>
    <w:p w:rsidR="00C924B8" w:rsidRDefault="00C924B8" w:rsidP="00C924B8">
      <w:pPr>
        <w:rPr>
          <w:b/>
        </w:rPr>
      </w:pPr>
      <w:r w:rsidRPr="00C924B8">
        <w:rPr>
          <w:b/>
        </w:rPr>
        <w:t>Гигиена размещения войск.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>Санитарно-эпидемиологический надзор и медицинский контроль за размещением войск. Понятие о стационарном (казарменном) и временном (полевом) размещении войск. Гигиенические требования к казармам. Виды полевого размещения войск. Гигиенические требования к участку для размещения личного состава в полевых усло</w:t>
      </w:r>
      <w:r>
        <w:softHyphen/>
        <w:t xml:space="preserve">виях. Типы полевых жилищ, их гигиеническая оценка. Перспективные полевые здания: передвижные, </w:t>
      </w:r>
      <w:proofErr w:type="spellStart"/>
      <w:r>
        <w:t>блочно</w:t>
      </w:r>
      <w:proofErr w:type="spellEnd"/>
      <w:r>
        <w:t xml:space="preserve">-контейнерные. Понятие о различных типах фортификационных сооружений и их значение в условиях современной войны. Характеристика условий пребывания (обитаемости). Особенности микроклимата и химического состава воздуха в закрытых 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>фортификаци</w:t>
      </w:r>
      <w:r>
        <w:softHyphen/>
        <w:t xml:space="preserve">онных сооружениях и их влияние на организм. 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 xml:space="preserve">Медицинский контроль за организацией банно-прачечного обслуживания личного состава. </w:t>
      </w:r>
    </w:p>
    <w:p w:rsidR="00C924B8" w:rsidRDefault="00C924B8" w:rsidP="00C924B8">
      <w:r>
        <w:t>Сбор и удаление нечистот и отбросов. Порядок сбора и захоронения погибших.</w:t>
      </w:r>
    </w:p>
    <w:p w:rsidR="00C924B8" w:rsidRDefault="00C924B8" w:rsidP="00C924B8">
      <w:pPr>
        <w:rPr>
          <w:b/>
        </w:rPr>
      </w:pPr>
      <w:r>
        <w:rPr>
          <w:b/>
        </w:rPr>
        <w:t>Гигиена питания войск.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>Правовые и организационные основы санитарно-эпидемиологического надзора за питанием личного состава Вооруженных Сил РФ. Структура и организация системы санитарно-эпидемиологического надзора за питанием при стационарном размещении войск. Нормы продовольственного обеспечения личного состава ВС РФ. Правила составления и физиолого-гигиеническая характеристика раскладки пищевых продуктов. Гигиеническая оценка и коррекция пищевого статуса военнослужащих. Методы контроля за витаминной обеспеченностью военнослужащих.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 xml:space="preserve">Организация питания в полевых условиях и проведение санитарно-эпидемиологического надзора за питанием. Организация медицинского контроля за питанием личного состава в полевых условиях. Особенности организация питания в наступлении, обороне и на этапах медицинской эвакуации. Организация питания и медицинского контроля за ним в условиях холодного, жаркого климата и высокогорья. 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>Организация питания и медицинского контроля за ним в условиях применения оружия массового поражения. Пути и способы заражения продовольствия и готовой пищи радиоактивными, веществами (РВ), отравляющими веществами (ОВ) и бактериальными средствами (БС). Защита продовольствия от РВ, 0</w:t>
      </w:r>
      <w:proofErr w:type="gramStart"/>
      <w:r>
        <w:t>В,БС</w:t>
      </w:r>
      <w:proofErr w:type="gramEnd"/>
      <w:r>
        <w:t xml:space="preserve"> при транспортировке и хранении в стационарных и полевых условиях, а также в процессе приго</w:t>
      </w:r>
      <w:r>
        <w:softHyphen/>
        <w:t xml:space="preserve">товления, раздачи и приема пищи. </w:t>
      </w:r>
    </w:p>
    <w:p w:rsidR="00C924B8" w:rsidRDefault="00C924B8" w:rsidP="00C924B8">
      <w:r>
        <w:lastRenderedPageBreak/>
        <w:t>Организация и проведение санитарно-эпидемиологической экспертизы продуктов при их заражении радиоактивными и отравляющими веществами, цель, порядок проведения, варианты заключений.</w:t>
      </w:r>
    </w:p>
    <w:p w:rsidR="00C924B8" w:rsidRDefault="00C924B8" w:rsidP="00C924B8">
      <w:pPr>
        <w:rPr>
          <w:b/>
        </w:rPr>
      </w:pPr>
      <w:r>
        <w:rPr>
          <w:b/>
        </w:rPr>
        <w:t>Гигиена водоснабжения войск.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 xml:space="preserve">Структура и организация системы санитарно-эпидемиологического надзора за водоснабжением при стационарном размещении войск. 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>Структура и организация системы санитарно-эпидемиологического надзора за водоснабжением при полевом размещении войск. Обязанности инженерной службы и службы радиационной, химической и биологиче</w:t>
      </w:r>
      <w:r>
        <w:softHyphen/>
        <w:t xml:space="preserve">ской защиты, а также медицинской и продовольственной служб в организации водоснабжения войск. Разведка, выбор, санитарно-топографическое и санитарно-техническое обследование источника воды в полевых условиях. Санитарно-эпидемиологические требования, предъявляемые к пункту полевого водоснабжения и водоразборному пункту. Нормы водопотребления. Табельные средства полевого водоснабжения войск: средства добычи воды; средства очистки воды (полевые фильтры, переносная водоочистная установка ПВУ-300, войсковые фильтровальные станции (ВФС-2,5, МАФС-3, ВФС-10), средства опреснения воды (ОПС, ОПС-5), станции комплексной очистки (СКО); средства доставки и хранения воды. Требования к качеству воды в полевых условиях, контроль качества. Улучшение качества воды в полевых условиях. Улучшение качества индивидуальных запасов воды. </w:t>
      </w:r>
    </w:p>
    <w:p w:rsidR="00C924B8" w:rsidRDefault="00C924B8" w:rsidP="00C924B8">
      <w:r>
        <w:t>Гигиенические особенности водоснабжения воинской части в боевой обстановке и в условиях применения оружия массового поражения (ОМП).</w:t>
      </w:r>
    </w:p>
    <w:p w:rsidR="00C924B8" w:rsidRDefault="00C924B8" w:rsidP="00C924B8">
      <w:pPr>
        <w:rPr>
          <w:b/>
        </w:rPr>
      </w:pPr>
      <w:r>
        <w:rPr>
          <w:b/>
        </w:rPr>
        <w:t>Гигиена  военного труда.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>Гигиена военного труда и ее место среди других наук. Вредные и опасные условия (факторы) военного труда и их гигиеническая классификация. Гигиеническая характеристика основных физических и химических факторов рабочей среды труда военных специалистов. Гигиенические особенности службы в отдельных родах войск (мотострелковых, танковых, воздушно-десантных, ракетных, артиллерии, войсках радиационной, химической и биологической защиты, инженерных, радиотехнических). Профилактика профессиональной патологии у военнослужащих. Медицин</w:t>
      </w:r>
      <w:r>
        <w:softHyphen/>
        <w:t xml:space="preserve">ский 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 xml:space="preserve">контроль за военно-профессиональной деятельностью 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 xml:space="preserve">военнослужащих. </w:t>
      </w:r>
    </w:p>
    <w:p w:rsidR="00C924B8" w:rsidRDefault="00C924B8" w:rsidP="00C924B8">
      <w:r>
        <w:t>Гигиенические требования к военной одежде, обуви и снаряжению.</w:t>
      </w:r>
    </w:p>
    <w:p w:rsidR="00C924B8" w:rsidRDefault="00C924B8" w:rsidP="00C924B8">
      <w:pPr>
        <w:rPr>
          <w:b/>
        </w:rPr>
      </w:pPr>
      <w:r>
        <w:rPr>
          <w:b/>
        </w:rPr>
        <w:t>Гигиена передвижения войск.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 xml:space="preserve">Санитарно-противоэпидемические (профилактические) мероприятия при перевозке войск автомобильным, </w:t>
      </w:r>
    </w:p>
    <w:p w:rsidR="00C924B8" w:rsidRDefault="00C924B8" w:rsidP="00C924B8">
      <w:pPr>
        <w:pStyle w:val="a3"/>
        <w:spacing w:before="0" w:beforeAutospacing="0" w:after="0" w:afterAutospacing="0"/>
      </w:pPr>
      <w:r>
        <w:t>железнодорожным, водным и авиационным транспортом.</w:t>
      </w:r>
    </w:p>
    <w:p w:rsidR="00C924B8" w:rsidRPr="00C924B8" w:rsidRDefault="00C924B8" w:rsidP="00C924B8">
      <w:pPr>
        <w:rPr>
          <w:b/>
        </w:rPr>
      </w:pPr>
      <w:r>
        <w:t>Санитарно-противоэпидемические (профилактические) мероприятия по обеспечению марша в пешем строю.</w:t>
      </w:r>
    </w:p>
    <w:sectPr w:rsidR="00C924B8" w:rsidRPr="00C92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559"/>
    <w:rsid w:val="0078205A"/>
    <w:rsid w:val="00B35559"/>
    <w:rsid w:val="00C924B8"/>
    <w:rsid w:val="00E8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6705C-30A6-412F-8805-4650F426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3</cp:revision>
  <dcterms:created xsi:type="dcterms:W3CDTF">2019-01-02T04:51:00Z</dcterms:created>
  <dcterms:modified xsi:type="dcterms:W3CDTF">2019-01-04T13:02:00Z</dcterms:modified>
</cp:coreProperties>
</file>