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56" w:rsidRPr="005C5C60" w:rsidRDefault="00AB0156" w:rsidP="00AB0156">
      <w:pPr>
        <w:tabs>
          <w:tab w:val="left" w:pos="2127"/>
          <w:tab w:val="left" w:pos="2410"/>
          <w:tab w:val="left" w:pos="11340"/>
        </w:tabs>
        <w:ind w:left="360"/>
        <w:contextualSpacing/>
        <w:jc w:val="center"/>
        <w:rPr>
          <w:b/>
        </w:rPr>
      </w:pPr>
      <w:r w:rsidRPr="005C5C60">
        <w:rPr>
          <w:b/>
        </w:rPr>
        <w:t>РАБОЧ</w:t>
      </w:r>
      <w:r>
        <w:rPr>
          <w:b/>
        </w:rPr>
        <w:t>АЯ</w:t>
      </w:r>
      <w:r w:rsidRPr="005C5C60">
        <w:rPr>
          <w:b/>
        </w:rPr>
        <w:t xml:space="preserve"> ПРОГРАММ</w:t>
      </w:r>
      <w:r>
        <w:rPr>
          <w:b/>
        </w:rPr>
        <w:t>А</w:t>
      </w:r>
    </w:p>
    <w:p w:rsidR="00AB0156" w:rsidRDefault="00AB0156" w:rsidP="00AB0156">
      <w:pPr>
        <w:tabs>
          <w:tab w:val="left" w:pos="11340"/>
        </w:tabs>
        <w:ind w:firstLine="720"/>
        <w:contextualSpacing/>
        <w:jc w:val="both"/>
      </w:pPr>
    </w:p>
    <w:p w:rsidR="00AB0156" w:rsidRPr="005C5C60" w:rsidRDefault="00AB0156" w:rsidP="00AB0156">
      <w:pPr>
        <w:tabs>
          <w:tab w:val="left" w:pos="11340"/>
        </w:tabs>
        <w:contextualSpacing/>
        <w:jc w:val="both"/>
      </w:pPr>
      <w:r w:rsidRPr="005C5C60">
        <w:t xml:space="preserve">Категория </w:t>
      </w:r>
      <w:proofErr w:type="gramStart"/>
      <w:r w:rsidRPr="005C5C60">
        <w:t>обучающихся</w:t>
      </w:r>
      <w:proofErr w:type="gramEnd"/>
      <w:r w:rsidRPr="005C5C60">
        <w:t xml:space="preserve">: </w:t>
      </w:r>
      <w:r>
        <w:t>травматологи-о</w:t>
      </w:r>
      <w:r w:rsidRPr="005C5C60">
        <w:t>ртопеды, неврологи</w:t>
      </w:r>
    </w:p>
    <w:p w:rsidR="00AB0156" w:rsidRPr="005C5C60" w:rsidRDefault="00AB0156" w:rsidP="00AB0156">
      <w:pPr>
        <w:tabs>
          <w:tab w:val="left" w:pos="11340"/>
        </w:tabs>
        <w:contextualSpacing/>
        <w:jc w:val="both"/>
      </w:pPr>
      <w:r>
        <w:t>Форма обучения: очная</w:t>
      </w:r>
    </w:p>
    <w:p w:rsidR="00AB0156" w:rsidRPr="005C5C60" w:rsidRDefault="00AB0156" w:rsidP="00AB0156">
      <w:pPr>
        <w:tabs>
          <w:tab w:val="left" w:pos="11340"/>
        </w:tabs>
        <w:contextualSpacing/>
        <w:jc w:val="both"/>
      </w:pPr>
      <w:r w:rsidRPr="005C5C60">
        <w:t>Режим занятий: 6 академических часов в день</w:t>
      </w:r>
    </w:p>
    <w:p w:rsidR="00AB0156" w:rsidRDefault="00AB0156" w:rsidP="00AB0156">
      <w:pPr>
        <w:tabs>
          <w:tab w:val="left" w:pos="11340"/>
        </w:tabs>
        <w:jc w:val="center"/>
      </w:pPr>
    </w:p>
    <w:p w:rsidR="00AB0156" w:rsidRPr="005C5C60" w:rsidRDefault="00AB0156" w:rsidP="00AB0156">
      <w:pPr>
        <w:tabs>
          <w:tab w:val="left" w:pos="11340"/>
        </w:tabs>
        <w:jc w:val="center"/>
      </w:pPr>
      <w:r w:rsidRPr="005C5C60">
        <w:t>РАЗДЕЛ 1</w:t>
      </w:r>
    </w:p>
    <w:p w:rsidR="00AB0156" w:rsidRPr="005C5C60" w:rsidRDefault="00AB0156" w:rsidP="00AB0156">
      <w:pPr>
        <w:tabs>
          <w:tab w:val="left" w:pos="11340"/>
        </w:tabs>
        <w:jc w:val="center"/>
      </w:pPr>
      <w:r w:rsidRPr="005C5C60">
        <w:t>ДЦП.</w:t>
      </w:r>
    </w:p>
    <w:tbl>
      <w:tblPr>
        <w:tblW w:w="5000" w:type="pct"/>
        <w:tblLook w:val="0000"/>
      </w:tblPr>
      <w:tblGrid>
        <w:gridCol w:w="704"/>
        <w:gridCol w:w="9434"/>
      </w:tblGrid>
      <w:tr w:rsidR="00AB0156" w:rsidRPr="005C5C60" w:rsidTr="00C36474">
        <w:trPr>
          <w:trHeight w:val="265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 xml:space="preserve">Наименования тем, элементов и </w:t>
            </w:r>
            <w:proofErr w:type="spellStart"/>
            <w:r w:rsidRPr="005C5C60">
              <w:t>подэлементов</w:t>
            </w:r>
            <w:proofErr w:type="spellEnd"/>
          </w:p>
        </w:tc>
      </w:tr>
      <w:tr w:rsidR="00AB0156" w:rsidRPr="005C5C60" w:rsidTr="00C36474">
        <w:trPr>
          <w:trHeight w:val="25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Эпидемиология ДЦП (мировая и Российская).</w:t>
            </w:r>
          </w:p>
        </w:tc>
      </w:tr>
      <w:tr w:rsidR="00AB0156" w:rsidRPr="005C5C60" w:rsidTr="00C36474">
        <w:trPr>
          <w:trHeight w:val="26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Этиология и патогенез ДЦП.</w:t>
            </w:r>
          </w:p>
        </w:tc>
      </w:tr>
      <w:tr w:rsidR="00AB0156" w:rsidRPr="005C5C60" w:rsidTr="00C36474">
        <w:trPr>
          <w:trHeight w:val="26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Исторически сложившиеся и современные классификации ДЦП.</w:t>
            </w:r>
          </w:p>
        </w:tc>
      </w:tr>
      <w:tr w:rsidR="00AB0156" w:rsidRPr="005C5C60" w:rsidTr="00C36474">
        <w:trPr>
          <w:trHeight w:val="5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bCs/>
              </w:rPr>
            </w:pPr>
            <w:r w:rsidRPr="005C5C60">
              <w:rPr>
                <w:bCs/>
              </w:rPr>
              <w:t>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 xml:space="preserve">Клиническая картина (спастические двусторонние формы, односторонние формы, </w:t>
            </w:r>
            <w:proofErr w:type="spellStart"/>
            <w:r w:rsidRPr="005C5C60">
              <w:t>дискинетические</w:t>
            </w:r>
            <w:proofErr w:type="spellEnd"/>
            <w:r w:rsidRPr="005C5C60">
              <w:t xml:space="preserve"> и </w:t>
            </w:r>
            <w:proofErr w:type="spellStart"/>
            <w:r w:rsidRPr="005C5C60">
              <w:t>атаксические</w:t>
            </w:r>
            <w:proofErr w:type="spellEnd"/>
            <w:r w:rsidRPr="005C5C60">
              <w:t>).</w:t>
            </w:r>
          </w:p>
        </w:tc>
      </w:tr>
    </w:tbl>
    <w:p w:rsidR="00AB0156" w:rsidRPr="005C5C60" w:rsidRDefault="00AB0156" w:rsidP="00AB0156">
      <w:pPr>
        <w:tabs>
          <w:tab w:val="left" w:pos="11340"/>
        </w:tabs>
      </w:pPr>
    </w:p>
    <w:p w:rsidR="00AB0156" w:rsidRPr="005C5C60" w:rsidRDefault="00AB0156" w:rsidP="00AB0156">
      <w:pPr>
        <w:tabs>
          <w:tab w:val="left" w:pos="11340"/>
        </w:tabs>
        <w:jc w:val="center"/>
      </w:pPr>
      <w:r w:rsidRPr="005C5C60">
        <w:t>РАЗДЕЛ 2</w:t>
      </w:r>
    </w:p>
    <w:p w:rsidR="00AB0156" w:rsidRPr="005C5C60" w:rsidRDefault="00AB0156" w:rsidP="00AB0156">
      <w:pPr>
        <w:tabs>
          <w:tab w:val="left" w:pos="11340"/>
        </w:tabs>
        <w:jc w:val="center"/>
      </w:pPr>
      <w:r w:rsidRPr="005C5C60">
        <w:t xml:space="preserve">Диагностика, основные подходы. Современные шкалы оценки тяжести </w:t>
      </w:r>
      <w:proofErr w:type="spellStart"/>
      <w:r w:rsidRPr="005C5C60">
        <w:t>спастичности</w:t>
      </w:r>
      <w:proofErr w:type="spellEnd"/>
      <w:r w:rsidRPr="005C5C60">
        <w:t xml:space="preserve"> у детей с ДЦП. </w:t>
      </w:r>
    </w:p>
    <w:tbl>
      <w:tblPr>
        <w:tblW w:w="5000" w:type="pct"/>
        <w:tblLook w:val="0000"/>
      </w:tblPr>
      <w:tblGrid>
        <w:gridCol w:w="704"/>
        <w:gridCol w:w="9434"/>
      </w:tblGrid>
      <w:tr w:rsidR="00AB0156" w:rsidRPr="005C5C60" w:rsidTr="00C36474">
        <w:trPr>
          <w:trHeight w:val="253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 xml:space="preserve">Наименования тем, элементов и </w:t>
            </w:r>
            <w:proofErr w:type="spellStart"/>
            <w:r w:rsidRPr="005C5C60">
              <w:t>подэлементов</w:t>
            </w:r>
            <w:proofErr w:type="spellEnd"/>
          </w:p>
        </w:tc>
      </w:tr>
      <w:tr w:rsidR="00AB0156" w:rsidRPr="005C5C60" w:rsidTr="00C36474">
        <w:trPr>
          <w:trHeight w:val="216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Диагностика, основные подходы. МКБ.</w:t>
            </w:r>
          </w:p>
        </w:tc>
      </w:tr>
      <w:tr w:rsidR="00AB0156" w:rsidRPr="005C5C60" w:rsidTr="00C36474">
        <w:trPr>
          <w:trHeight w:val="216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Современные шкалы оценки тяжести </w:t>
            </w:r>
            <w:proofErr w:type="spellStart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спастичности</w:t>
            </w:r>
            <w:proofErr w:type="spellEnd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у детей с ДЦП.</w:t>
            </w:r>
          </w:p>
        </w:tc>
      </w:tr>
      <w:tr w:rsidR="00AB0156" w:rsidRPr="005C5C60" w:rsidTr="00C36474">
        <w:trPr>
          <w:trHeight w:val="216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Шкала GMFCS, GMFM66/88, MRC, Шкала </w:t>
            </w:r>
            <w:proofErr w:type="spellStart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Тардье</w:t>
            </w:r>
            <w:proofErr w:type="spellEnd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. Модифицированная шкала </w:t>
            </w:r>
            <w:proofErr w:type="spellStart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Эшворта</w:t>
            </w:r>
            <w:proofErr w:type="spellEnd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, гониометрия.</w:t>
            </w:r>
          </w:p>
        </w:tc>
      </w:tr>
      <w:tr w:rsidR="00AB0156" w:rsidRPr="005C5C60" w:rsidTr="00C36474">
        <w:trPr>
          <w:trHeight w:val="216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Шкалы оценки двигательных функций верхних и нижних конечностей.</w:t>
            </w:r>
          </w:p>
        </w:tc>
      </w:tr>
    </w:tbl>
    <w:p w:rsidR="00AB0156" w:rsidRDefault="00AB0156" w:rsidP="00AB0156">
      <w:pPr>
        <w:tabs>
          <w:tab w:val="left" w:pos="11340"/>
        </w:tabs>
        <w:jc w:val="center"/>
      </w:pPr>
    </w:p>
    <w:p w:rsidR="00AB0156" w:rsidRPr="005C5C60" w:rsidRDefault="00AB0156" w:rsidP="00AB0156">
      <w:pPr>
        <w:tabs>
          <w:tab w:val="left" w:pos="11340"/>
        </w:tabs>
        <w:jc w:val="center"/>
        <w:rPr>
          <w:rStyle w:val="a3"/>
          <w:b w:val="0"/>
        </w:rPr>
      </w:pPr>
      <w:r w:rsidRPr="005C5C60">
        <w:t>РАЗДЕЛ 3</w:t>
      </w:r>
    </w:p>
    <w:p w:rsidR="00AB0156" w:rsidRPr="005C5C60" w:rsidRDefault="00AB0156" w:rsidP="00AB0156">
      <w:pPr>
        <w:tabs>
          <w:tab w:val="left" w:pos="11340"/>
        </w:tabs>
        <w:jc w:val="center"/>
      </w:pPr>
      <w:r w:rsidRPr="005C5C60">
        <w:t>Методы исследования двигательных функций у детей с ДЦП. Подходы к лечению.</w:t>
      </w:r>
    </w:p>
    <w:tbl>
      <w:tblPr>
        <w:tblW w:w="5000" w:type="pct"/>
        <w:tblLook w:val="0000"/>
      </w:tblPr>
      <w:tblGrid>
        <w:gridCol w:w="704"/>
        <w:gridCol w:w="9434"/>
      </w:tblGrid>
      <w:tr w:rsidR="00AB0156" w:rsidRPr="005C5C60" w:rsidTr="00C36474">
        <w:trPr>
          <w:trHeight w:val="279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 xml:space="preserve">Наименования тем, элементов и </w:t>
            </w:r>
            <w:proofErr w:type="spellStart"/>
            <w:r w:rsidRPr="005C5C60">
              <w:t>подэлементов</w:t>
            </w:r>
            <w:proofErr w:type="spellEnd"/>
          </w:p>
        </w:tc>
      </w:tr>
      <w:tr w:rsidR="00AB0156" w:rsidRPr="005C5C60" w:rsidTr="00C36474">
        <w:trPr>
          <w:trHeight w:val="23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Проведение </w:t>
            </w:r>
            <w:proofErr w:type="spellStart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видеорегистрации</w:t>
            </w:r>
            <w:proofErr w:type="spellEnd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двигательной активности </w:t>
            </w:r>
          </w:p>
        </w:tc>
      </w:tr>
      <w:tr w:rsidR="00AB0156" w:rsidRPr="005C5C60" w:rsidTr="00C36474">
        <w:trPr>
          <w:trHeight w:val="23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>Шкала клинического наблюдения походки и статики</w:t>
            </w:r>
          </w:p>
        </w:tc>
      </w:tr>
      <w:tr w:rsidR="00AB0156" w:rsidRPr="005C5C60" w:rsidTr="00C36474">
        <w:trPr>
          <w:trHeight w:val="23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>Оценка паттернов движения у пациентов ДЦП</w:t>
            </w:r>
          </w:p>
        </w:tc>
      </w:tr>
      <w:tr w:rsidR="00AB0156" w:rsidRPr="005C5C60" w:rsidTr="00C36474">
        <w:trPr>
          <w:trHeight w:val="23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>Основные подходы к лечению на современном этапе развития медицины</w:t>
            </w:r>
          </w:p>
        </w:tc>
      </w:tr>
    </w:tbl>
    <w:p w:rsidR="00AB0156" w:rsidRDefault="00AB0156" w:rsidP="00AB0156">
      <w:pPr>
        <w:tabs>
          <w:tab w:val="left" w:pos="11340"/>
        </w:tabs>
        <w:jc w:val="center"/>
      </w:pPr>
    </w:p>
    <w:p w:rsidR="00AB0156" w:rsidRPr="005C5C60" w:rsidRDefault="00AB0156" w:rsidP="00AB0156">
      <w:pPr>
        <w:tabs>
          <w:tab w:val="left" w:pos="11340"/>
        </w:tabs>
        <w:jc w:val="center"/>
        <w:rPr>
          <w:rStyle w:val="a3"/>
          <w:b w:val="0"/>
        </w:rPr>
      </w:pPr>
      <w:r w:rsidRPr="005C5C60">
        <w:t>РАЗДЕЛ 4</w:t>
      </w:r>
    </w:p>
    <w:p w:rsidR="00AB0156" w:rsidRPr="005C5C60" w:rsidRDefault="00AB0156" w:rsidP="00AB0156">
      <w:pPr>
        <w:tabs>
          <w:tab w:val="left" w:pos="11340"/>
        </w:tabs>
        <w:jc w:val="center"/>
      </w:pPr>
      <w:r w:rsidRPr="005C5C60">
        <w:t xml:space="preserve">Современные методы лечения </w:t>
      </w:r>
      <w:proofErr w:type="spellStart"/>
      <w:r w:rsidRPr="005C5C60">
        <w:t>спастичности</w:t>
      </w:r>
      <w:proofErr w:type="spellEnd"/>
      <w:r w:rsidRPr="005C5C60">
        <w:t xml:space="preserve"> у детей с ДЦП препаратами БТА. </w:t>
      </w:r>
    </w:p>
    <w:tbl>
      <w:tblPr>
        <w:tblW w:w="5000" w:type="pct"/>
        <w:tblLook w:val="0000"/>
      </w:tblPr>
      <w:tblGrid>
        <w:gridCol w:w="704"/>
        <w:gridCol w:w="9434"/>
      </w:tblGrid>
      <w:tr w:rsidR="00AB0156" w:rsidRPr="005C5C60" w:rsidTr="00C36474">
        <w:trPr>
          <w:trHeight w:val="265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 xml:space="preserve">Наименования тем, элементов и </w:t>
            </w:r>
            <w:proofErr w:type="spellStart"/>
            <w:r w:rsidRPr="005C5C60">
              <w:t>подэлементов</w:t>
            </w:r>
            <w:proofErr w:type="spellEnd"/>
          </w:p>
        </w:tc>
      </w:tr>
      <w:tr w:rsidR="00AB0156" w:rsidRPr="005C5C60" w:rsidTr="00C36474">
        <w:trPr>
          <w:trHeight w:val="226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4.1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Ботулотоксин</w:t>
            </w:r>
            <w:proofErr w:type="spellEnd"/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– что это?</w:t>
            </w:r>
          </w:p>
        </w:tc>
      </w:tr>
      <w:tr w:rsidR="00AB0156" w:rsidRPr="005C5C60" w:rsidTr="00C36474">
        <w:trPr>
          <w:trHeight w:val="226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4.2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>Описание новой медицинской технологии, этапы действия БТА</w:t>
            </w:r>
          </w:p>
        </w:tc>
      </w:tr>
      <w:tr w:rsidR="00AB0156" w:rsidRPr="005C5C60" w:rsidTr="00C36474">
        <w:trPr>
          <w:trHeight w:val="226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4.3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7644"/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>Правила приготовления раствора для инъекций, технология хранения. Показания и противопоказания. Создание протокола инъекций с включением мышц-мишеней и расчетом общих и локальных доз.</w:t>
            </w:r>
          </w:p>
        </w:tc>
      </w:tr>
      <w:tr w:rsidR="00AB0156" w:rsidRPr="005C5C60" w:rsidTr="00C36474">
        <w:trPr>
          <w:trHeight w:val="226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4.4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7644"/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 xml:space="preserve">Методика инъекций препаратами БТА под контролем </w:t>
            </w:r>
            <w:r>
              <w:rPr>
                <w:rFonts w:ascii="Times New Roman" w:hAnsi="Times New Roman" w:cs="Times New Roman"/>
                <w:szCs w:val="24"/>
              </w:rPr>
              <w:t>УЗИ</w:t>
            </w:r>
            <w:r w:rsidRPr="005C5C60">
              <w:rPr>
                <w:rFonts w:ascii="Times New Roman" w:hAnsi="Times New Roman" w:cs="Times New Roman"/>
                <w:szCs w:val="24"/>
              </w:rPr>
              <w:t xml:space="preserve"> (портативных </w:t>
            </w:r>
            <w:r>
              <w:rPr>
                <w:rFonts w:ascii="Times New Roman" w:hAnsi="Times New Roman" w:cs="Times New Roman"/>
                <w:szCs w:val="24"/>
              </w:rPr>
              <w:t>УЗИ</w:t>
            </w:r>
            <w:r w:rsidRPr="005C5C60">
              <w:rPr>
                <w:rFonts w:ascii="Times New Roman" w:hAnsi="Times New Roman" w:cs="Times New Roman"/>
                <w:szCs w:val="24"/>
              </w:rPr>
              <w:t xml:space="preserve"> аппаратов)</w:t>
            </w:r>
          </w:p>
        </w:tc>
      </w:tr>
    </w:tbl>
    <w:p w:rsidR="00AB0156" w:rsidRDefault="00AB0156" w:rsidP="00AB015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  <w:tab w:val="left" w:pos="11340"/>
        </w:tabs>
        <w:ind w:left="0"/>
        <w:jc w:val="center"/>
        <w:rPr>
          <w:b/>
        </w:rPr>
      </w:pPr>
    </w:p>
    <w:p w:rsidR="00AB0156" w:rsidRPr="005C5C60" w:rsidRDefault="00AB0156" w:rsidP="00AB0156">
      <w:pPr>
        <w:tabs>
          <w:tab w:val="left" w:pos="11340"/>
        </w:tabs>
        <w:jc w:val="center"/>
        <w:rPr>
          <w:rStyle w:val="a3"/>
          <w:b w:val="0"/>
        </w:rPr>
      </w:pPr>
      <w:r w:rsidRPr="005C5C60">
        <w:t>РАЗДЕЛ 5</w:t>
      </w:r>
    </w:p>
    <w:p w:rsidR="00AB0156" w:rsidRPr="005C5C60" w:rsidRDefault="00AB0156" w:rsidP="00AB0156">
      <w:pPr>
        <w:tabs>
          <w:tab w:val="left" w:pos="11340"/>
        </w:tabs>
        <w:jc w:val="center"/>
      </w:pPr>
      <w:r w:rsidRPr="005C5C60">
        <w:t xml:space="preserve">Практические занятия. Обучение техникам клинической диагностики, </w:t>
      </w:r>
      <w:proofErr w:type="spellStart"/>
      <w:r w:rsidRPr="005C5C60">
        <w:t>инъецирования</w:t>
      </w:r>
      <w:proofErr w:type="spellEnd"/>
      <w:r w:rsidRPr="005C5C60">
        <w:t xml:space="preserve"> мышц под контролем </w:t>
      </w:r>
      <w:r>
        <w:t>УЗИ</w:t>
      </w:r>
      <w:r w:rsidRPr="005C5C60">
        <w:t>.</w:t>
      </w:r>
    </w:p>
    <w:tbl>
      <w:tblPr>
        <w:tblW w:w="5000" w:type="pct"/>
        <w:tblLook w:val="0000"/>
      </w:tblPr>
      <w:tblGrid>
        <w:gridCol w:w="704"/>
        <w:gridCol w:w="9434"/>
      </w:tblGrid>
      <w:tr w:rsidR="00AB0156" w:rsidRPr="005C5C60" w:rsidTr="00C36474">
        <w:trPr>
          <w:trHeight w:val="288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 xml:space="preserve">Наименования тем, элементов и </w:t>
            </w:r>
            <w:proofErr w:type="spellStart"/>
            <w:r w:rsidRPr="005C5C60">
              <w:t>подэлементов</w:t>
            </w:r>
            <w:proofErr w:type="spellEnd"/>
          </w:p>
        </w:tc>
      </w:tr>
      <w:tr w:rsidR="00AB0156" w:rsidRPr="005C5C60" w:rsidTr="00C36474">
        <w:trPr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5.1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Клиническая диагностика с применением современных шкал, гониометрии, тестов.</w:t>
            </w:r>
          </w:p>
        </w:tc>
      </w:tr>
      <w:tr w:rsidR="00AB0156" w:rsidRPr="005C5C60" w:rsidTr="00C36474">
        <w:trPr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5.2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 xml:space="preserve">Постановка диагноза с учетом последних требований МКБ, выработка показаний к </w:t>
            </w:r>
            <w:r w:rsidRPr="005C5C60">
              <w:rPr>
                <w:rFonts w:ascii="Times New Roman" w:hAnsi="Times New Roman" w:cs="Times New Roman"/>
                <w:szCs w:val="24"/>
              </w:rPr>
              <w:lastRenderedPageBreak/>
              <w:t>применению БТА. Создание протокола инъекций с включением мышц-мишеней и расчетом общих и локальных доз.</w:t>
            </w:r>
          </w:p>
        </w:tc>
      </w:tr>
      <w:tr w:rsidR="00AB0156" w:rsidRPr="005C5C60" w:rsidTr="00C36474">
        <w:trPr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lastRenderedPageBreak/>
              <w:t>5.3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7644"/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>Правила приготовления раствора для инъекций, технология хранения.</w:t>
            </w:r>
          </w:p>
        </w:tc>
      </w:tr>
      <w:tr w:rsidR="00AB0156" w:rsidRPr="005C5C60" w:rsidTr="00C36474">
        <w:trPr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5.4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7644"/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 xml:space="preserve">Методика инъекций верхних и нижних конечностей препаратами БТА под контролем </w:t>
            </w:r>
            <w:r>
              <w:rPr>
                <w:rFonts w:ascii="Times New Roman" w:hAnsi="Times New Roman" w:cs="Times New Roman"/>
                <w:szCs w:val="24"/>
              </w:rPr>
              <w:t>УЗИ</w:t>
            </w:r>
            <w:r w:rsidRPr="005C5C60">
              <w:rPr>
                <w:rFonts w:ascii="Times New Roman" w:hAnsi="Times New Roman" w:cs="Times New Roman"/>
                <w:szCs w:val="24"/>
              </w:rPr>
              <w:t xml:space="preserve"> (портативных </w:t>
            </w:r>
            <w:r>
              <w:rPr>
                <w:rFonts w:ascii="Times New Roman" w:hAnsi="Times New Roman" w:cs="Times New Roman"/>
                <w:szCs w:val="24"/>
              </w:rPr>
              <w:t>УЗИ</w:t>
            </w:r>
            <w:r w:rsidRPr="005C5C60">
              <w:rPr>
                <w:rFonts w:ascii="Times New Roman" w:hAnsi="Times New Roman" w:cs="Times New Roman"/>
                <w:szCs w:val="24"/>
              </w:rPr>
              <w:t xml:space="preserve"> аппаратов)</w:t>
            </w:r>
          </w:p>
        </w:tc>
      </w:tr>
    </w:tbl>
    <w:p w:rsidR="00AB0156" w:rsidRPr="005C5C60" w:rsidRDefault="00AB0156" w:rsidP="00AB015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  <w:tab w:val="left" w:pos="11340"/>
        </w:tabs>
        <w:ind w:left="0"/>
        <w:jc w:val="center"/>
        <w:rPr>
          <w:b/>
        </w:rPr>
      </w:pPr>
    </w:p>
    <w:p w:rsidR="00AB0156" w:rsidRPr="005C5C60" w:rsidRDefault="00AB0156" w:rsidP="00AB0156">
      <w:pPr>
        <w:tabs>
          <w:tab w:val="left" w:pos="11340"/>
        </w:tabs>
        <w:jc w:val="center"/>
        <w:rPr>
          <w:rStyle w:val="a3"/>
          <w:b w:val="0"/>
        </w:rPr>
      </w:pPr>
      <w:r w:rsidRPr="005C5C60">
        <w:t>РАЗДЕЛ 6</w:t>
      </w:r>
    </w:p>
    <w:p w:rsidR="00AB0156" w:rsidRPr="005C5C60" w:rsidRDefault="00AB0156" w:rsidP="00AB0156">
      <w:pPr>
        <w:tabs>
          <w:tab w:val="left" w:pos="11340"/>
        </w:tabs>
        <w:jc w:val="center"/>
      </w:pPr>
      <w:r w:rsidRPr="005C5C60">
        <w:t>Итоговое занятие.</w:t>
      </w:r>
    </w:p>
    <w:tbl>
      <w:tblPr>
        <w:tblW w:w="5000" w:type="pct"/>
        <w:tblLook w:val="0000"/>
      </w:tblPr>
      <w:tblGrid>
        <w:gridCol w:w="704"/>
        <w:gridCol w:w="9434"/>
      </w:tblGrid>
      <w:tr w:rsidR="00AB0156" w:rsidRPr="005C5C60" w:rsidTr="00C36474">
        <w:trPr>
          <w:trHeight w:val="273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jc w:val="center"/>
            </w:pPr>
            <w:r w:rsidRPr="005C5C60">
              <w:t xml:space="preserve">Наименования тем, элементов и </w:t>
            </w:r>
            <w:proofErr w:type="spellStart"/>
            <w:r w:rsidRPr="005C5C60">
              <w:t>подэлементов</w:t>
            </w:r>
            <w:proofErr w:type="spellEnd"/>
          </w:p>
        </w:tc>
      </w:tr>
      <w:tr w:rsidR="00AB0156" w:rsidRPr="005C5C60" w:rsidTr="00C36474">
        <w:trPr>
          <w:trHeight w:val="23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</w:pPr>
            <w:r w:rsidRPr="005C5C60">
              <w:t>6.1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5C5C6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Профилактика и прогноз реабилитации у детей с ДЦП.</w:t>
            </w:r>
          </w:p>
        </w:tc>
      </w:tr>
      <w:tr w:rsidR="00AB0156" w:rsidRPr="005C5C60" w:rsidTr="00C36474">
        <w:trPr>
          <w:trHeight w:val="23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tabs>
                <w:tab w:val="left" w:pos="11340"/>
              </w:tabs>
              <w:snapToGrid w:val="0"/>
              <w:rPr>
                <w:rStyle w:val="a3"/>
                <w:b w:val="0"/>
              </w:rPr>
            </w:pPr>
            <w:r w:rsidRPr="005C5C60">
              <w:rPr>
                <w:rStyle w:val="a3"/>
                <w:b w:val="0"/>
              </w:rPr>
              <w:t>6.2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56" w:rsidRPr="005C5C60" w:rsidRDefault="00AB0156" w:rsidP="00C36474">
            <w:pPr>
              <w:pStyle w:val="a4"/>
              <w:tabs>
                <w:tab w:val="left" w:pos="11340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5C5C60">
              <w:rPr>
                <w:rFonts w:ascii="Times New Roman" w:hAnsi="Times New Roman" w:cs="Times New Roman"/>
                <w:szCs w:val="24"/>
              </w:rPr>
              <w:t>Разбор сложных клинических случаев.</w:t>
            </w:r>
          </w:p>
        </w:tc>
      </w:tr>
    </w:tbl>
    <w:p w:rsidR="00AB0156" w:rsidRDefault="00AB0156" w:rsidP="00AB015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  <w:tab w:val="left" w:pos="11340"/>
        </w:tabs>
        <w:ind w:left="0"/>
        <w:jc w:val="center"/>
        <w:rPr>
          <w:b/>
        </w:rPr>
      </w:pPr>
    </w:p>
    <w:p w:rsidR="00AB0156" w:rsidRPr="005C5C60" w:rsidRDefault="00AB0156" w:rsidP="00AB0156">
      <w:pPr>
        <w:tabs>
          <w:tab w:val="left" w:pos="11340"/>
        </w:tabs>
        <w:ind w:firstLine="720"/>
        <w:contextualSpacing/>
        <w:jc w:val="both"/>
      </w:pPr>
    </w:p>
    <w:p w:rsidR="00A15DA2" w:rsidRDefault="00A15DA2"/>
    <w:sectPr w:rsidR="00A15DA2" w:rsidSect="00AB01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156"/>
    <w:rsid w:val="00701887"/>
    <w:rsid w:val="00A15DA2"/>
    <w:rsid w:val="00AB0156"/>
    <w:rsid w:val="00A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AB0156"/>
    <w:rPr>
      <w:b/>
    </w:rPr>
  </w:style>
  <w:style w:type="paragraph" w:customStyle="1" w:styleId="-11">
    <w:name w:val="Цветной список - Акцент 11"/>
    <w:basedOn w:val="a"/>
    <w:rsid w:val="00AB0156"/>
    <w:pPr>
      <w:ind w:left="720"/>
    </w:pPr>
  </w:style>
  <w:style w:type="paragraph" w:styleId="a4">
    <w:name w:val="Body Text Indent"/>
    <w:basedOn w:val="a"/>
    <w:link w:val="a5"/>
    <w:rsid w:val="00AB0156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AB0156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2017-12-01T06:07:00Z</dcterms:created>
  <dcterms:modified xsi:type="dcterms:W3CDTF">2017-12-04T09:12:00Z</dcterms:modified>
</cp:coreProperties>
</file>