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51" w:rsidRPr="00BA71B3" w:rsidRDefault="00942851" w:rsidP="00942851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 w:rsidRPr="00BA71B3">
        <w:rPr>
          <w:b/>
        </w:rPr>
        <w:t>РАБОЧ</w:t>
      </w:r>
      <w:r>
        <w:rPr>
          <w:b/>
        </w:rPr>
        <w:t>АЯ</w:t>
      </w:r>
      <w:r w:rsidRPr="00BA71B3">
        <w:rPr>
          <w:b/>
        </w:rPr>
        <w:t xml:space="preserve"> ПРОГРАММ</w:t>
      </w:r>
      <w:r>
        <w:rPr>
          <w:b/>
        </w:rPr>
        <w:t>А</w:t>
      </w:r>
    </w:p>
    <w:p w:rsidR="00942851" w:rsidRDefault="00942851" w:rsidP="00942851">
      <w:pPr>
        <w:contextualSpacing/>
        <w:jc w:val="both"/>
      </w:pPr>
    </w:p>
    <w:p w:rsidR="00942851" w:rsidRPr="00BA71B3" w:rsidRDefault="00942851" w:rsidP="00942851">
      <w:pPr>
        <w:contextualSpacing/>
        <w:jc w:val="both"/>
      </w:pPr>
      <w:r w:rsidRPr="00BA71B3">
        <w:t xml:space="preserve">Категория </w:t>
      </w:r>
      <w:proofErr w:type="gramStart"/>
      <w:r w:rsidRPr="00BA71B3">
        <w:t>обучающихся</w:t>
      </w:r>
      <w:proofErr w:type="gramEnd"/>
      <w:r w:rsidRPr="00BA71B3">
        <w:t>:, педиатры, врачи общей врачебной практики, пульмонологи</w:t>
      </w:r>
      <w:r>
        <w:t xml:space="preserve">, фтизиатры, </w:t>
      </w:r>
      <w:proofErr w:type="spellStart"/>
      <w:r>
        <w:t>неонатологи</w:t>
      </w:r>
      <w:proofErr w:type="spellEnd"/>
      <w:r w:rsidRPr="00BA71B3">
        <w:t>.</w:t>
      </w:r>
    </w:p>
    <w:p w:rsidR="00942851" w:rsidRPr="00BA71B3" w:rsidRDefault="00942851" w:rsidP="00942851">
      <w:pPr>
        <w:contextualSpacing/>
        <w:jc w:val="both"/>
      </w:pPr>
      <w:r>
        <w:t>Форма обучения: очная</w:t>
      </w:r>
    </w:p>
    <w:p w:rsidR="00942851" w:rsidRPr="00BA71B3" w:rsidRDefault="00942851" w:rsidP="00942851">
      <w:pPr>
        <w:contextualSpacing/>
        <w:jc w:val="both"/>
      </w:pPr>
      <w:r w:rsidRPr="00BA71B3">
        <w:t>Режим занятий: 6 академических часов в день</w:t>
      </w:r>
    </w:p>
    <w:p w:rsidR="00942851" w:rsidRPr="00BA71B3" w:rsidRDefault="00942851" w:rsidP="00942851">
      <w:pPr>
        <w:pStyle w:val="-11"/>
        <w:ind w:left="0"/>
        <w:rPr>
          <w:b/>
        </w:rPr>
      </w:pPr>
    </w:p>
    <w:p w:rsidR="00942851" w:rsidRPr="00BA71B3" w:rsidRDefault="00942851" w:rsidP="00942851">
      <w:pPr>
        <w:contextualSpacing/>
        <w:jc w:val="center"/>
      </w:pPr>
      <w:r w:rsidRPr="00BA71B3">
        <w:t xml:space="preserve">РАЗДЕЛ 1.  </w:t>
      </w:r>
    </w:p>
    <w:p w:rsidR="00942851" w:rsidRPr="00BA71B3" w:rsidRDefault="00942851" w:rsidP="00942851">
      <w:pPr>
        <w:contextualSpacing/>
        <w:jc w:val="center"/>
        <w:rPr>
          <w:rFonts w:eastAsia="Calibri"/>
        </w:rPr>
      </w:pPr>
      <w:r w:rsidRPr="00BA71B3">
        <w:t>Анатомо-физиологические особенности дыхательной системы детей раннего возраста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9"/>
        <w:gridCol w:w="9519"/>
      </w:tblGrid>
      <w:tr w:rsidR="00942851" w:rsidRPr="00BA71B3" w:rsidTr="006A6C88">
        <w:trPr>
          <w:tblHeader/>
        </w:trPr>
        <w:tc>
          <w:tcPr>
            <w:tcW w:w="293" w:type="pct"/>
          </w:tcPr>
          <w:p w:rsidR="00942851" w:rsidRPr="00BA71B3" w:rsidRDefault="00942851" w:rsidP="006A6C88">
            <w:pPr>
              <w:contextualSpacing/>
              <w:jc w:val="center"/>
            </w:pPr>
            <w:r w:rsidRPr="00BA71B3">
              <w:t>Код</w:t>
            </w:r>
          </w:p>
        </w:tc>
        <w:tc>
          <w:tcPr>
            <w:tcW w:w="4707" w:type="pct"/>
          </w:tcPr>
          <w:p w:rsidR="00942851" w:rsidRPr="00BA71B3" w:rsidRDefault="00942851" w:rsidP="006A6C88">
            <w:pPr>
              <w:contextualSpacing/>
              <w:jc w:val="center"/>
            </w:pPr>
            <w:r w:rsidRPr="00BA71B3">
              <w:t xml:space="preserve">Наименования тем, элементов и </w:t>
            </w:r>
            <w:proofErr w:type="spellStart"/>
            <w:r w:rsidRPr="00BA71B3">
              <w:t>подэлементов</w:t>
            </w:r>
            <w:proofErr w:type="spellEnd"/>
          </w:p>
        </w:tc>
      </w:tr>
      <w:tr w:rsidR="00942851" w:rsidRPr="00BA71B3" w:rsidTr="006A6C88">
        <w:trPr>
          <w:trHeight w:val="260"/>
        </w:trPr>
        <w:tc>
          <w:tcPr>
            <w:tcW w:w="293" w:type="pct"/>
          </w:tcPr>
          <w:p w:rsidR="00942851" w:rsidRPr="00BA71B3" w:rsidRDefault="00942851" w:rsidP="006A6C88">
            <w:pPr>
              <w:contextualSpacing/>
              <w:rPr>
                <w:bCs/>
              </w:rPr>
            </w:pPr>
            <w:r w:rsidRPr="00BA71B3">
              <w:rPr>
                <w:bCs/>
              </w:rPr>
              <w:t>1.1</w:t>
            </w:r>
          </w:p>
        </w:tc>
        <w:tc>
          <w:tcPr>
            <w:tcW w:w="4707" w:type="pct"/>
          </w:tcPr>
          <w:p w:rsidR="00942851" w:rsidRPr="00BA71B3" w:rsidRDefault="00942851" w:rsidP="006A6C88">
            <w:r w:rsidRPr="00BA71B3">
              <w:t>Внутриутробное и постнатальное развитие дыхательной системы, особенности роста и  развития  легких при преждевременном рождении</w:t>
            </w:r>
          </w:p>
        </w:tc>
      </w:tr>
      <w:tr w:rsidR="00942851" w:rsidRPr="00BA71B3" w:rsidTr="006A6C88">
        <w:tc>
          <w:tcPr>
            <w:tcW w:w="293" w:type="pct"/>
          </w:tcPr>
          <w:p w:rsidR="00942851" w:rsidRPr="00BA71B3" w:rsidRDefault="00942851" w:rsidP="006A6C88">
            <w:pPr>
              <w:contextualSpacing/>
              <w:rPr>
                <w:bCs/>
              </w:rPr>
            </w:pPr>
            <w:r w:rsidRPr="00BA71B3">
              <w:rPr>
                <w:bCs/>
              </w:rPr>
              <w:t>1.2</w:t>
            </w:r>
          </w:p>
        </w:tc>
        <w:tc>
          <w:tcPr>
            <w:tcW w:w="4707" w:type="pct"/>
          </w:tcPr>
          <w:p w:rsidR="00942851" w:rsidRPr="00BA71B3" w:rsidRDefault="00942851" w:rsidP="006A6C88">
            <w:r w:rsidRPr="00BA71B3">
              <w:t xml:space="preserve">Нарушение роста и развития легких, влияние </w:t>
            </w:r>
            <w:proofErr w:type="spellStart"/>
            <w:r w:rsidRPr="00BA71B3">
              <w:t>пренатальных</w:t>
            </w:r>
            <w:proofErr w:type="spellEnd"/>
            <w:r w:rsidRPr="00BA71B3">
              <w:t xml:space="preserve"> и постнатальных факторов на рост и развитие дыхательной  системы </w:t>
            </w:r>
          </w:p>
        </w:tc>
      </w:tr>
      <w:tr w:rsidR="00942851" w:rsidRPr="00BA71B3" w:rsidTr="006A6C88">
        <w:tc>
          <w:tcPr>
            <w:tcW w:w="293" w:type="pct"/>
          </w:tcPr>
          <w:p w:rsidR="00942851" w:rsidRPr="00BA71B3" w:rsidRDefault="00942851" w:rsidP="006A6C88">
            <w:pPr>
              <w:contextualSpacing/>
              <w:rPr>
                <w:bCs/>
              </w:rPr>
            </w:pPr>
            <w:r w:rsidRPr="00BA71B3">
              <w:rPr>
                <w:bCs/>
              </w:rPr>
              <w:t>1.3</w:t>
            </w:r>
          </w:p>
        </w:tc>
        <w:tc>
          <w:tcPr>
            <w:tcW w:w="4707" w:type="pct"/>
          </w:tcPr>
          <w:p w:rsidR="00942851" w:rsidRPr="00BA71B3" w:rsidRDefault="00942851" w:rsidP="006A6C88">
            <w:r w:rsidRPr="00BA71B3">
              <w:t>Семиотика, синдромы поражения и методы обследования  дыхательной системы у детей раннего возраста</w:t>
            </w:r>
          </w:p>
        </w:tc>
      </w:tr>
    </w:tbl>
    <w:p w:rsidR="00942851" w:rsidRPr="00BA71B3" w:rsidRDefault="00942851" w:rsidP="00942851">
      <w:pPr>
        <w:contextualSpacing/>
        <w:rPr>
          <w:highlight w:val="yellow"/>
        </w:rPr>
      </w:pPr>
    </w:p>
    <w:p w:rsidR="00942851" w:rsidRPr="00BA71B3" w:rsidRDefault="00942851" w:rsidP="00942851">
      <w:pPr>
        <w:contextualSpacing/>
        <w:jc w:val="center"/>
      </w:pPr>
      <w:r w:rsidRPr="00BA71B3">
        <w:t>РАЗДЕЛ 2.</w:t>
      </w:r>
    </w:p>
    <w:p w:rsidR="00942851" w:rsidRPr="00BA71B3" w:rsidRDefault="00942851" w:rsidP="00942851">
      <w:pPr>
        <w:contextualSpacing/>
        <w:jc w:val="center"/>
        <w:rPr>
          <w:rFonts w:eastAsia="Calibri"/>
        </w:rPr>
      </w:pPr>
      <w:r w:rsidRPr="00BA71B3">
        <w:t xml:space="preserve">  Респираторные проблемы в периоде новорожденности, диагностика, методы обследования, лечение и прогноз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9"/>
        <w:gridCol w:w="9519"/>
      </w:tblGrid>
      <w:tr w:rsidR="00942851" w:rsidRPr="00BA71B3" w:rsidTr="006A6C88">
        <w:trPr>
          <w:tblHeader/>
        </w:trPr>
        <w:tc>
          <w:tcPr>
            <w:tcW w:w="293" w:type="pct"/>
          </w:tcPr>
          <w:p w:rsidR="00942851" w:rsidRPr="00BA71B3" w:rsidRDefault="00942851" w:rsidP="006A6C88">
            <w:pPr>
              <w:contextualSpacing/>
              <w:jc w:val="center"/>
            </w:pPr>
            <w:r w:rsidRPr="00BA71B3">
              <w:t>Код</w:t>
            </w:r>
          </w:p>
        </w:tc>
        <w:tc>
          <w:tcPr>
            <w:tcW w:w="4707" w:type="pct"/>
          </w:tcPr>
          <w:p w:rsidR="00942851" w:rsidRPr="00BA71B3" w:rsidRDefault="00942851" w:rsidP="006A6C88">
            <w:pPr>
              <w:contextualSpacing/>
              <w:jc w:val="center"/>
            </w:pPr>
            <w:r w:rsidRPr="00BA71B3">
              <w:t xml:space="preserve">Наименования тем, элементов и </w:t>
            </w:r>
            <w:proofErr w:type="spellStart"/>
            <w:r w:rsidRPr="00BA71B3">
              <w:t>подэлементов</w:t>
            </w:r>
            <w:proofErr w:type="spellEnd"/>
          </w:p>
        </w:tc>
      </w:tr>
      <w:tr w:rsidR="00942851" w:rsidRPr="00BA71B3" w:rsidTr="006A6C88">
        <w:trPr>
          <w:trHeight w:val="797"/>
        </w:trPr>
        <w:tc>
          <w:tcPr>
            <w:tcW w:w="293" w:type="pct"/>
          </w:tcPr>
          <w:p w:rsidR="00942851" w:rsidRPr="00BA71B3" w:rsidRDefault="00942851" w:rsidP="006A6C88">
            <w:pPr>
              <w:contextualSpacing/>
              <w:rPr>
                <w:bCs/>
              </w:rPr>
            </w:pPr>
            <w:r w:rsidRPr="00BA71B3">
              <w:rPr>
                <w:bCs/>
              </w:rPr>
              <w:t>2.1</w:t>
            </w:r>
          </w:p>
          <w:p w:rsidR="00942851" w:rsidRPr="00BA71B3" w:rsidRDefault="00942851" w:rsidP="006A6C88">
            <w:pPr>
              <w:contextualSpacing/>
              <w:rPr>
                <w:bCs/>
              </w:rPr>
            </w:pPr>
          </w:p>
        </w:tc>
        <w:tc>
          <w:tcPr>
            <w:tcW w:w="4707" w:type="pct"/>
          </w:tcPr>
          <w:p w:rsidR="00942851" w:rsidRPr="00BA71B3" w:rsidRDefault="00942851" w:rsidP="006A6C88">
            <w:r w:rsidRPr="00BA71B3">
              <w:t xml:space="preserve">Респираторные проблемы в периоде новорожденности: этиология, диагностика и дифференциальная диагностика, терапия, осложнения и прогноз.  </w:t>
            </w:r>
            <w:proofErr w:type="spellStart"/>
            <w:r w:rsidRPr="00BA71B3">
              <w:t>Бронхолегочная</w:t>
            </w:r>
            <w:proofErr w:type="spellEnd"/>
            <w:r w:rsidRPr="00BA71B3">
              <w:t xml:space="preserve"> дисплазия</w:t>
            </w:r>
            <w:proofErr w:type="gramStart"/>
            <w:r w:rsidRPr="00BA71B3">
              <w:t xml:space="preserve"> :</w:t>
            </w:r>
            <w:proofErr w:type="gramEnd"/>
            <w:r w:rsidRPr="00BA71B3">
              <w:t xml:space="preserve"> ведение детей после выписки  из отделения патологии</w:t>
            </w:r>
          </w:p>
        </w:tc>
      </w:tr>
      <w:tr w:rsidR="00942851" w:rsidRPr="00BA71B3" w:rsidTr="006A6C88">
        <w:trPr>
          <w:trHeight w:val="260"/>
        </w:trPr>
        <w:tc>
          <w:tcPr>
            <w:tcW w:w="293" w:type="pct"/>
          </w:tcPr>
          <w:p w:rsidR="00942851" w:rsidRPr="00BA71B3" w:rsidRDefault="00942851" w:rsidP="006A6C88">
            <w:pPr>
              <w:contextualSpacing/>
              <w:rPr>
                <w:bCs/>
              </w:rPr>
            </w:pPr>
            <w:r w:rsidRPr="00BA71B3">
              <w:rPr>
                <w:bCs/>
              </w:rPr>
              <w:t>2.2</w:t>
            </w:r>
          </w:p>
        </w:tc>
        <w:tc>
          <w:tcPr>
            <w:tcW w:w="4707" w:type="pct"/>
          </w:tcPr>
          <w:p w:rsidR="00942851" w:rsidRPr="00BA71B3" w:rsidRDefault="00942851" w:rsidP="006A6C88">
            <w:r w:rsidRPr="00BA71B3">
              <w:t xml:space="preserve">Интерстициальные болезни у детей первых лет жизни: классификация, диагностика, осложнения, возможности терапии. </w:t>
            </w:r>
          </w:p>
        </w:tc>
      </w:tr>
      <w:tr w:rsidR="00942851" w:rsidRPr="00BA71B3" w:rsidTr="006A6C88">
        <w:trPr>
          <w:trHeight w:val="461"/>
        </w:trPr>
        <w:tc>
          <w:tcPr>
            <w:tcW w:w="293" w:type="pct"/>
          </w:tcPr>
          <w:p w:rsidR="00942851" w:rsidRPr="00BA71B3" w:rsidRDefault="00942851" w:rsidP="006A6C88">
            <w:pPr>
              <w:contextualSpacing/>
              <w:rPr>
                <w:bCs/>
              </w:rPr>
            </w:pPr>
            <w:r w:rsidRPr="00BA71B3">
              <w:rPr>
                <w:bCs/>
              </w:rPr>
              <w:t>2.3</w:t>
            </w:r>
          </w:p>
        </w:tc>
        <w:tc>
          <w:tcPr>
            <w:tcW w:w="4707" w:type="pct"/>
          </w:tcPr>
          <w:p w:rsidR="00942851" w:rsidRPr="00BA71B3" w:rsidRDefault="00942851" w:rsidP="006A6C88">
            <w:r>
              <w:t>Пороки развития легких: симптомы, морфологические особенности, диагностика и терапия.</w:t>
            </w:r>
          </w:p>
        </w:tc>
      </w:tr>
    </w:tbl>
    <w:p w:rsidR="00942851" w:rsidRPr="00BA71B3" w:rsidRDefault="00942851" w:rsidP="00942851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  <w:highlight w:val="yellow"/>
        </w:rPr>
      </w:pPr>
    </w:p>
    <w:p w:rsidR="00942851" w:rsidRPr="00BA71B3" w:rsidRDefault="00942851" w:rsidP="00942851">
      <w:pPr>
        <w:contextualSpacing/>
        <w:jc w:val="center"/>
      </w:pPr>
      <w:r w:rsidRPr="00BA71B3">
        <w:t xml:space="preserve">РАЗДЕЛ 3.  </w:t>
      </w:r>
    </w:p>
    <w:p w:rsidR="00942851" w:rsidRPr="00BA71B3" w:rsidRDefault="00942851" w:rsidP="00942851">
      <w:pPr>
        <w:contextualSpacing/>
        <w:jc w:val="center"/>
        <w:rPr>
          <w:rFonts w:eastAsia="Calibri"/>
        </w:rPr>
      </w:pPr>
      <w:r w:rsidRPr="00BA71B3">
        <w:t>Острые и хронические заболевания легких у детей раннего возраста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9"/>
        <w:gridCol w:w="9519"/>
      </w:tblGrid>
      <w:tr w:rsidR="00942851" w:rsidRPr="00BA71B3" w:rsidTr="006A6C88">
        <w:trPr>
          <w:tblHeader/>
        </w:trPr>
        <w:tc>
          <w:tcPr>
            <w:tcW w:w="293" w:type="pct"/>
          </w:tcPr>
          <w:p w:rsidR="00942851" w:rsidRPr="00BA71B3" w:rsidRDefault="00942851" w:rsidP="006A6C88">
            <w:pPr>
              <w:contextualSpacing/>
              <w:jc w:val="center"/>
            </w:pPr>
            <w:r w:rsidRPr="00BA71B3">
              <w:t>Код</w:t>
            </w:r>
          </w:p>
        </w:tc>
        <w:tc>
          <w:tcPr>
            <w:tcW w:w="4707" w:type="pct"/>
          </w:tcPr>
          <w:p w:rsidR="00942851" w:rsidRPr="00BA71B3" w:rsidRDefault="00942851" w:rsidP="006A6C88">
            <w:pPr>
              <w:contextualSpacing/>
              <w:jc w:val="center"/>
            </w:pPr>
            <w:r w:rsidRPr="00BA71B3">
              <w:t xml:space="preserve">Наименования тем, элементов и </w:t>
            </w:r>
            <w:proofErr w:type="spellStart"/>
            <w:r w:rsidRPr="00BA71B3">
              <w:t>подэлементов</w:t>
            </w:r>
            <w:proofErr w:type="spellEnd"/>
          </w:p>
        </w:tc>
      </w:tr>
      <w:tr w:rsidR="00942851" w:rsidRPr="00BA71B3" w:rsidTr="006A6C88">
        <w:trPr>
          <w:trHeight w:val="260"/>
        </w:trPr>
        <w:tc>
          <w:tcPr>
            <w:tcW w:w="293" w:type="pct"/>
          </w:tcPr>
          <w:p w:rsidR="00942851" w:rsidRPr="00BA71B3" w:rsidRDefault="00942851" w:rsidP="006A6C88">
            <w:pPr>
              <w:contextualSpacing/>
              <w:rPr>
                <w:bCs/>
              </w:rPr>
            </w:pPr>
            <w:r w:rsidRPr="00BA71B3">
              <w:rPr>
                <w:bCs/>
              </w:rPr>
              <w:t>3.1</w:t>
            </w:r>
          </w:p>
        </w:tc>
        <w:tc>
          <w:tcPr>
            <w:tcW w:w="4707" w:type="pct"/>
          </w:tcPr>
          <w:p w:rsidR="00942851" w:rsidRPr="00BA71B3" w:rsidRDefault="00942851" w:rsidP="006A6C88">
            <w:pPr>
              <w:rPr>
                <w:rFonts w:eastAsia="Calibri"/>
                <w:highlight w:val="yellow"/>
              </w:rPr>
            </w:pPr>
            <w:r w:rsidRPr="00BA71B3">
              <w:t xml:space="preserve"> Острый </w:t>
            </w:r>
            <w:proofErr w:type="spellStart"/>
            <w:r w:rsidRPr="00BA71B3">
              <w:t>бронхиолит</w:t>
            </w:r>
            <w:proofErr w:type="spellEnd"/>
            <w:r w:rsidRPr="00BA71B3">
              <w:t xml:space="preserve"> и </w:t>
            </w:r>
            <w:proofErr w:type="spellStart"/>
            <w:r w:rsidRPr="00BA71B3">
              <w:t>облитерирующий</w:t>
            </w:r>
            <w:proofErr w:type="spellEnd"/>
            <w:r w:rsidRPr="00BA71B3">
              <w:t xml:space="preserve"> </w:t>
            </w:r>
            <w:proofErr w:type="spellStart"/>
            <w:r w:rsidRPr="00BA71B3">
              <w:t>бронхиолит</w:t>
            </w:r>
            <w:proofErr w:type="spellEnd"/>
            <w:r w:rsidRPr="00BA71B3">
              <w:t xml:space="preserve">: этиология, морфологические особенности, диагностика, лечение и прогноз. Дифференциальная диагностика синдрома бронхиальной обструкции в раннем возрасте. </w:t>
            </w:r>
          </w:p>
        </w:tc>
      </w:tr>
      <w:tr w:rsidR="00942851" w:rsidRPr="00BA71B3" w:rsidTr="006A6C88">
        <w:tc>
          <w:tcPr>
            <w:tcW w:w="293" w:type="pct"/>
          </w:tcPr>
          <w:p w:rsidR="00942851" w:rsidRPr="00BA71B3" w:rsidRDefault="00942851" w:rsidP="006A6C88">
            <w:pPr>
              <w:contextualSpacing/>
              <w:rPr>
                <w:bCs/>
              </w:rPr>
            </w:pPr>
            <w:r w:rsidRPr="00BA71B3">
              <w:rPr>
                <w:bCs/>
              </w:rPr>
              <w:t>3.2</w:t>
            </w:r>
          </w:p>
        </w:tc>
        <w:tc>
          <w:tcPr>
            <w:tcW w:w="4707" w:type="pct"/>
          </w:tcPr>
          <w:p w:rsidR="00942851" w:rsidRPr="00BA71B3" w:rsidRDefault="00942851" w:rsidP="006A6C88">
            <w:r w:rsidRPr="00BA71B3">
              <w:t xml:space="preserve">Пневмония у детей раннего возраста: этиология, морфологические особенности, диагностика, лечение и осложнения. </w:t>
            </w:r>
            <w:r w:rsidRPr="00BA71B3">
              <w:rPr>
                <w:bCs/>
              </w:rPr>
              <w:t>Респираторные проблемы у детей с пороками сердца, неврологическими заболеваниями</w:t>
            </w:r>
          </w:p>
        </w:tc>
      </w:tr>
      <w:tr w:rsidR="00942851" w:rsidRPr="00BA71B3" w:rsidTr="006A6C88">
        <w:tc>
          <w:tcPr>
            <w:tcW w:w="293" w:type="pct"/>
          </w:tcPr>
          <w:p w:rsidR="00942851" w:rsidRPr="00BA71B3" w:rsidRDefault="00942851" w:rsidP="006A6C88">
            <w:pPr>
              <w:contextualSpacing/>
              <w:rPr>
                <w:bCs/>
              </w:rPr>
            </w:pPr>
            <w:r w:rsidRPr="00BA71B3">
              <w:rPr>
                <w:bCs/>
              </w:rPr>
              <w:t xml:space="preserve">3.3 </w:t>
            </w:r>
          </w:p>
        </w:tc>
        <w:tc>
          <w:tcPr>
            <w:tcW w:w="4707" w:type="pct"/>
          </w:tcPr>
          <w:p w:rsidR="00942851" w:rsidRPr="00BA71B3" w:rsidRDefault="00942851" w:rsidP="006A6C88">
            <w:proofErr w:type="spellStart"/>
            <w:r w:rsidRPr="00BA71B3">
              <w:t>Муковисцидоз</w:t>
            </w:r>
            <w:proofErr w:type="spellEnd"/>
            <w:r w:rsidRPr="00BA71B3">
              <w:t xml:space="preserve">: диагностика, клинические особенности,  вскармливание и лечебные мероприятия.  Поражение </w:t>
            </w:r>
            <w:proofErr w:type="spellStart"/>
            <w:r w:rsidRPr="00BA71B3">
              <w:t>бронхолегочной</w:t>
            </w:r>
            <w:proofErr w:type="spellEnd"/>
            <w:r w:rsidRPr="00BA71B3">
              <w:t xml:space="preserve"> системы при  некоторых  наследственно детерминированных заболеваниях  (п</w:t>
            </w:r>
            <w:r w:rsidRPr="00BA71B3">
              <w:rPr>
                <w:bCs/>
              </w:rPr>
              <w:t xml:space="preserve">ервичная цилиарная </w:t>
            </w:r>
            <w:proofErr w:type="spellStart"/>
            <w:r w:rsidRPr="00BA71B3">
              <w:rPr>
                <w:bCs/>
              </w:rPr>
              <w:t>дискинезия</w:t>
            </w:r>
            <w:proofErr w:type="spellEnd"/>
            <w:r w:rsidRPr="00BA71B3">
              <w:rPr>
                <w:bCs/>
              </w:rPr>
              <w:t xml:space="preserve">, дефицит альфа-1-антитрипсина, врожденные иммунодефициты). </w:t>
            </w:r>
          </w:p>
        </w:tc>
      </w:tr>
    </w:tbl>
    <w:p w:rsidR="00BE5B37" w:rsidRDefault="00BE5B37"/>
    <w:sectPr w:rsidR="00BE5B37" w:rsidSect="009428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851"/>
    <w:rsid w:val="00474176"/>
    <w:rsid w:val="00543FDA"/>
    <w:rsid w:val="00942851"/>
    <w:rsid w:val="00BE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9428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2017-11-30T06:09:00Z</dcterms:created>
  <dcterms:modified xsi:type="dcterms:W3CDTF">2017-12-04T09:09:00Z</dcterms:modified>
</cp:coreProperties>
</file>