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AB" w:rsidRDefault="000015AB" w:rsidP="000015AB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0015AB" w:rsidRDefault="000015AB" w:rsidP="000015AB">
      <w:pPr>
        <w:jc w:val="both"/>
      </w:pPr>
    </w:p>
    <w:p w:rsidR="000015AB" w:rsidRDefault="000015AB" w:rsidP="000015AB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врачи-хирурги.</w:t>
      </w:r>
    </w:p>
    <w:p w:rsidR="000015AB" w:rsidRDefault="000015AB" w:rsidP="000015AB">
      <w:pPr>
        <w:jc w:val="both"/>
      </w:pPr>
      <w:r>
        <w:t xml:space="preserve">Форма обучения: </w:t>
      </w:r>
      <w:r w:rsidRPr="00EA49FA">
        <w:t>очная</w:t>
      </w:r>
    </w:p>
    <w:p w:rsidR="000015AB" w:rsidRDefault="000015AB" w:rsidP="000015AB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0015AB" w:rsidRDefault="000015AB" w:rsidP="000015AB">
      <w:pPr>
        <w:pStyle w:val="-11"/>
        <w:ind w:left="0"/>
        <w:rPr>
          <w:b/>
        </w:rPr>
      </w:pPr>
    </w:p>
    <w:p w:rsidR="000015AB" w:rsidRDefault="000015AB" w:rsidP="000015AB">
      <w:pPr>
        <w:jc w:val="center"/>
      </w:pPr>
      <w:r>
        <w:t>РАЗДЕЛ 1</w:t>
      </w:r>
    </w:p>
    <w:p w:rsidR="000015AB" w:rsidRDefault="000015AB" w:rsidP="000015AB">
      <w:pPr>
        <w:jc w:val="center"/>
      </w:pPr>
      <w:r w:rsidRPr="006E74A2">
        <w:t xml:space="preserve">Диагностика, консервативное, </w:t>
      </w:r>
      <w:proofErr w:type="spellStart"/>
      <w:r w:rsidRPr="006E74A2">
        <w:t>малоинвазивное</w:t>
      </w:r>
      <w:proofErr w:type="spellEnd"/>
      <w:r w:rsidRPr="006E74A2">
        <w:t xml:space="preserve"> и хирургическое лечение острого панкреатита</w:t>
      </w:r>
      <w:r>
        <w:rPr>
          <w:highlight w:val="yellow"/>
        </w:rPr>
        <w:t xml:space="preserve"> 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015AB" w:rsidTr="00880973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015AB" w:rsidTr="00880973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snapToGrid w:val="0"/>
            </w:pPr>
            <w:r>
              <w:t xml:space="preserve">Клиника, диагностика, определение степени тяжести и консервативное лечение острого панкреатита в начале заболевания. </w:t>
            </w:r>
          </w:p>
        </w:tc>
      </w:tr>
      <w:tr w:rsidR="000015AB" w:rsidTr="00880973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snapToGrid w:val="0"/>
            </w:pPr>
            <w:r>
              <w:t xml:space="preserve">Минимально </w:t>
            </w:r>
            <w:proofErr w:type="spellStart"/>
            <w:r>
              <w:t>инвазивное</w:t>
            </w:r>
            <w:proofErr w:type="spellEnd"/>
            <w:r>
              <w:t xml:space="preserve"> лечение острого панкреатита: показания к </w:t>
            </w:r>
            <w:proofErr w:type="spellStart"/>
            <w:r>
              <w:t>лапароскопическому</w:t>
            </w:r>
            <w:proofErr w:type="spellEnd"/>
            <w:r>
              <w:t xml:space="preserve"> дренированию брюшной полости, дренированию </w:t>
            </w:r>
            <w:proofErr w:type="spellStart"/>
            <w:r>
              <w:t>забрюшинных</w:t>
            </w:r>
            <w:proofErr w:type="spellEnd"/>
            <w:r>
              <w:t xml:space="preserve"> жидкостных скоплений под контролем УЗИ.</w:t>
            </w:r>
          </w:p>
        </w:tc>
      </w:tr>
      <w:tr w:rsidR="000015AB" w:rsidTr="00880973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snapToGrid w:val="0"/>
            </w:pPr>
            <w:r>
              <w:t xml:space="preserve">Показания к открытым операциям при остром панкреатите, их объем, послеоперационное ведение, повторные </w:t>
            </w:r>
            <w:proofErr w:type="spellStart"/>
            <w:r>
              <w:t>санационые</w:t>
            </w:r>
            <w:proofErr w:type="spellEnd"/>
            <w:r>
              <w:t xml:space="preserve"> операции, перевязки, в том числе под наркозом. </w:t>
            </w:r>
          </w:p>
        </w:tc>
      </w:tr>
    </w:tbl>
    <w:p w:rsidR="000015AB" w:rsidRDefault="000015AB" w:rsidP="000015AB"/>
    <w:p w:rsidR="000015AB" w:rsidRDefault="000015AB" w:rsidP="000015AB">
      <w:pPr>
        <w:jc w:val="center"/>
      </w:pPr>
      <w:r>
        <w:t>РАЗДЕЛ 2</w:t>
      </w:r>
    </w:p>
    <w:p w:rsidR="000015AB" w:rsidRDefault="000015AB" w:rsidP="000015AB">
      <w:pPr>
        <w:jc w:val="center"/>
      </w:pPr>
      <w:r w:rsidRPr="004671A6">
        <w:t>Хирургическое лечение хронического панкреатита и его осложнений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015AB" w:rsidTr="00880973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015AB" w:rsidTr="0088097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Диагностика хронического панкреатита и его осложнений.</w:t>
            </w:r>
          </w:p>
        </w:tc>
      </w:tr>
      <w:tr w:rsidR="000015AB" w:rsidTr="0088097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Минимально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инвазивное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лечение осложнений хронического панкреатита. Повторные операции при осложненном хроническом панкреатите.</w:t>
            </w:r>
          </w:p>
        </w:tc>
      </w:tr>
      <w:tr w:rsidR="000015AB" w:rsidTr="0088097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Хирургическое лечение хронического панкреатита. Выбор объема операции.</w:t>
            </w:r>
          </w:p>
        </w:tc>
      </w:tr>
    </w:tbl>
    <w:p w:rsidR="000015AB" w:rsidRDefault="000015AB" w:rsidP="000015AB">
      <w:pPr>
        <w:jc w:val="center"/>
      </w:pPr>
    </w:p>
    <w:p w:rsidR="000015AB" w:rsidRDefault="000015AB" w:rsidP="000015AB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0015AB" w:rsidRDefault="000015AB" w:rsidP="000015AB">
      <w:pPr>
        <w:jc w:val="center"/>
      </w:pPr>
      <w:r w:rsidRPr="004671A6">
        <w:t>Диагност</w:t>
      </w:r>
      <w:r>
        <w:t>ика и хирургическое лечение опухолей</w:t>
      </w:r>
      <w:r w:rsidRPr="004671A6">
        <w:t xml:space="preserve"> поджелудочной железы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015AB" w:rsidTr="00880973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015AB" w:rsidTr="0088097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AB" w:rsidRPr="00421369" w:rsidRDefault="000015AB" w:rsidP="00880973">
            <w:pPr>
              <w:snapToGrid w:val="0"/>
              <w:rPr>
                <w:sz w:val="22"/>
                <w:szCs w:val="22"/>
              </w:rPr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Диагностика рака поджелудочной железы.</w:t>
            </w:r>
          </w:p>
        </w:tc>
      </w:tr>
      <w:tr w:rsidR="000015AB" w:rsidTr="0088097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AB" w:rsidRDefault="000015AB" w:rsidP="00880973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AB" w:rsidRPr="00AA45B5" w:rsidRDefault="000015AB" w:rsidP="00880973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AA45B5">
              <w:rPr>
                <w:rFonts w:ascii="Times New Roman" w:hAnsi="Times New Roman" w:cs="Times New Roman"/>
                <w:lang w:val="ru-RU"/>
              </w:rPr>
              <w:t>Двухэтапные и одноэтапные операции при раке поджелудочной железы.</w:t>
            </w:r>
          </w:p>
        </w:tc>
      </w:tr>
      <w:tr w:rsidR="000015AB" w:rsidRPr="00C61B9D" w:rsidTr="0088097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AB" w:rsidRPr="00C61B9D" w:rsidRDefault="000015AB" w:rsidP="00880973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AB" w:rsidRPr="00C61B9D" w:rsidRDefault="000015AB" w:rsidP="00880973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Диагностика и лечение нейроэндокринных опухолей поджелудочной железы.</w:t>
            </w:r>
          </w:p>
        </w:tc>
      </w:tr>
    </w:tbl>
    <w:p w:rsidR="000015AB" w:rsidRDefault="000015AB" w:rsidP="000015AB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0015AB" w:rsidRDefault="000015AB" w:rsidP="000015AB">
      <w:pPr>
        <w:jc w:val="both"/>
        <w:rPr>
          <w:sz w:val="16"/>
          <w:szCs w:val="16"/>
        </w:rPr>
      </w:pPr>
    </w:p>
    <w:p w:rsidR="009B2440" w:rsidRDefault="009B2440"/>
    <w:sectPr w:rsidR="009B2440" w:rsidSect="000015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5AB"/>
    <w:rsid w:val="000015AB"/>
    <w:rsid w:val="009B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0015AB"/>
    <w:rPr>
      <w:b/>
    </w:rPr>
  </w:style>
  <w:style w:type="paragraph" w:customStyle="1" w:styleId="-11">
    <w:name w:val="Цветной список - Акцент 11"/>
    <w:basedOn w:val="a"/>
    <w:rsid w:val="000015AB"/>
    <w:pPr>
      <w:ind w:left="720"/>
    </w:pPr>
  </w:style>
  <w:style w:type="paragraph" w:styleId="a4">
    <w:name w:val="Body Text Indent"/>
    <w:basedOn w:val="a"/>
    <w:link w:val="a5"/>
    <w:rsid w:val="000015AB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  <w:lang/>
    </w:rPr>
  </w:style>
  <w:style w:type="character" w:customStyle="1" w:styleId="a5">
    <w:name w:val="Основной текст с отступом Знак"/>
    <w:basedOn w:val="a0"/>
    <w:link w:val="a4"/>
    <w:rsid w:val="000015AB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2</cp:revision>
  <dcterms:created xsi:type="dcterms:W3CDTF">2017-12-04T09:16:00Z</dcterms:created>
  <dcterms:modified xsi:type="dcterms:W3CDTF">2017-12-04T09:17:00Z</dcterms:modified>
</cp:coreProperties>
</file>