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79" w:rsidRDefault="000E1C79" w:rsidP="000E1C79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E1C79" w:rsidRDefault="000E1C79" w:rsidP="000E1C79">
      <w:pPr>
        <w:pStyle w:val="-11"/>
        <w:ind w:left="0"/>
        <w:rPr>
          <w:b/>
        </w:rPr>
      </w:pPr>
    </w:p>
    <w:p w:rsidR="000E1C79" w:rsidRDefault="000E1C79" w:rsidP="000E1C79">
      <w:pPr>
        <w:jc w:val="both"/>
      </w:pPr>
      <w:r>
        <w:t xml:space="preserve">Категория обучающихся: </w:t>
      </w:r>
      <w:proofErr w:type="spellStart"/>
      <w:r>
        <w:t>врачи-эндоскописты</w:t>
      </w:r>
      <w:proofErr w:type="spellEnd"/>
      <w:r>
        <w:t>, хирурги, гастроэнтерологи</w:t>
      </w:r>
    </w:p>
    <w:p w:rsidR="000E1C79" w:rsidRDefault="000E1C79" w:rsidP="000E1C79">
      <w:pPr>
        <w:jc w:val="both"/>
      </w:pPr>
      <w:r>
        <w:t>Трудоемкость обучения:</w:t>
      </w:r>
      <w:r w:rsidRPr="000E1C79">
        <w:t xml:space="preserve"> 18</w:t>
      </w:r>
      <w:r>
        <w:t xml:space="preserve"> академических часов </w:t>
      </w:r>
    </w:p>
    <w:p w:rsidR="000E1C79" w:rsidRDefault="000E1C79" w:rsidP="000E1C79">
      <w:pPr>
        <w:jc w:val="both"/>
      </w:pPr>
      <w:r>
        <w:t xml:space="preserve">Форма обучения: </w:t>
      </w:r>
      <w:r w:rsidRPr="00EA49FA">
        <w:t>очная</w:t>
      </w:r>
    </w:p>
    <w:p w:rsidR="000E1C79" w:rsidRDefault="000E1C79" w:rsidP="000E1C79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E1C79" w:rsidRDefault="000E1C79" w:rsidP="000E1C79"/>
    <w:p w:rsidR="000E1C79" w:rsidRDefault="000E1C79" w:rsidP="000E1C79">
      <w:pPr>
        <w:jc w:val="center"/>
      </w:pPr>
      <w:r>
        <w:t>РАЗДЕЛ 1. Анатомо-физиологические особенности шеи и глоточно-пищеводного перехода.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E1C79" w:rsidTr="00A81B1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E1C79" w:rsidTr="00A81B1C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Анатомия шеи</w:t>
            </w:r>
          </w:p>
        </w:tc>
      </w:tr>
      <w:tr w:rsidR="000E1C79" w:rsidTr="00A81B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Анатомия и физиология глоточно-пищеводного перехода</w:t>
            </w:r>
          </w:p>
        </w:tc>
      </w:tr>
      <w:tr w:rsidR="000E1C79" w:rsidTr="00A81B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 xml:space="preserve">Физиологические основы проведения </w:t>
            </w:r>
            <w:proofErr w:type="spellStart"/>
            <w:r>
              <w:t>видеоэндоскопии</w:t>
            </w:r>
            <w:proofErr w:type="spellEnd"/>
            <w:r>
              <w:t xml:space="preserve"> верхних отделов желудочно-кишечного тракта.</w:t>
            </w:r>
          </w:p>
        </w:tc>
      </w:tr>
    </w:tbl>
    <w:p w:rsidR="000E1C79" w:rsidRDefault="000E1C79" w:rsidP="000E1C79"/>
    <w:p w:rsidR="000E1C79" w:rsidRDefault="000E1C79" w:rsidP="000E1C79">
      <w:pPr>
        <w:jc w:val="center"/>
      </w:pPr>
      <w:r>
        <w:t xml:space="preserve">РАЗДЕЛ 2. Диагностика и клиническое течение дивертикула </w:t>
      </w:r>
      <w:proofErr w:type="spellStart"/>
      <w:r>
        <w:t>Ценкера</w:t>
      </w:r>
      <w:proofErr w:type="spellEnd"/>
      <w:r>
        <w:t>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E1C79" w:rsidTr="00A81B1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Этиология и патогенез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Дисфагия </w:t>
            </w:r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Диагностика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Особенности сбора анамнеза у больных с дивертикулом </w:t>
            </w:r>
            <w:proofErr w:type="spellStart"/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Рентгенодиагностика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Эндоскопическая диагностика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Дополнительные методы диагностики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Клиническая картина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Ранние симптомы дивертикула </w:t>
            </w:r>
            <w:proofErr w:type="spellStart"/>
            <w:r w:rsidRPr="0010081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Клинические проявления в разгар заболевания</w:t>
            </w:r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Выбор метода лечения в зависимости от клинической симптоматики и давности заболевания.  </w:t>
            </w:r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</w:pPr>
            <w:r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Прогноз результатов лечения в зависимости от диагностических и клинических данных</w:t>
            </w:r>
          </w:p>
        </w:tc>
      </w:tr>
    </w:tbl>
    <w:p w:rsidR="000E1C79" w:rsidRDefault="000E1C79" w:rsidP="000E1C79">
      <w:pPr>
        <w:jc w:val="center"/>
      </w:pPr>
    </w:p>
    <w:p w:rsidR="000E1C79" w:rsidRDefault="000E1C79" w:rsidP="000E1C79">
      <w:pPr>
        <w:jc w:val="center"/>
      </w:pPr>
      <w:r>
        <w:t xml:space="preserve">РАЗДЕЛ 3. Лечение дивертикула </w:t>
      </w:r>
      <w:proofErr w:type="spellStart"/>
      <w:r>
        <w:t>Ценкера</w:t>
      </w:r>
      <w:proofErr w:type="spellEnd"/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E1C79" w:rsidTr="00A81B1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421369" w:rsidRDefault="000E1C79" w:rsidP="00A81B1C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Показания к хирургическому лечению дивертикула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Ценкера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0E1C79" w:rsidRPr="000E1C79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0E1C79" w:rsidRDefault="000E1C79" w:rsidP="00A81B1C">
            <w:pPr>
              <w:snapToGrid w:val="0"/>
              <w:rPr>
                <w:rStyle w:val="a3"/>
                <w:b w:val="0"/>
              </w:rPr>
            </w:pPr>
            <w:r w:rsidRPr="000E1C79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P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0E1C79">
              <w:rPr>
                <w:rFonts w:ascii="Times New Roman" w:hAnsi="Times New Roman" w:cs="Times New Roman"/>
              </w:rPr>
              <w:t xml:space="preserve">Лечебная тактика при дивертикуле </w:t>
            </w:r>
            <w:proofErr w:type="spellStart"/>
            <w:r w:rsidRPr="000E1C79"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Традиционные операции при дивертикуле </w:t>
            </w:r>
            <w:proofErr w:type="spellStart"/>
            <w:r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>
              <w:rPr>
                <w:rFonts w:ascii="Times New Roman" w:hAnsi="Times New Roman" w:cs="Times New Roman"/>
              </w:rPr>
              <w:t>ассистенция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открытых операциях при дивертикуле </w:t>
            </w:r>
            <w:proofErr w:type="spellStart"/>
            <w:r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Малоинвазивные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операции у больных дивертикулом </w:t>
            </w:r>
            <w:proofErr w:type="spellStart"/>
            <w:r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647DBC">
              <w:rPr>
                <w:rFonts w:ascii="Times New Roman" w:hAnsi="Times New Roman" w:cs="Times New Roman"/>
              </w:rPr>
              <w:t>Эндоскопическая баллонная дилатация глоточно-пищеводного перехода с введением препарата «</w:t>
            </w:r>
            <w:proofErr w:type="spellStart"/>
            <w:r w:rsidRPr="00647DBC">
              <w:rPr>
                <w:rFonts w:ascii="Times New Roman" w:hAnsi="Times New Roman" w:cs="Times New Roman"/>
              </w:rPr>
              <w:t>Диспорт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»в область </w:t>
            </w:r>
            <w:proofErr w:type="spellStart"/>
            <w:r w:rsidRPr="00647DBC">
              <w:rPr>
                <w:rFonts w:ascii="Times New Roman" w:hAnsi="Times New Roman" w:cs="Times New Roman"/>
              </w:rPr>
              <w:t>крикофарингеальной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мышцы</w:t>
            </w:r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Pr="00C61B9D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Эндоскопическое рассечение</w:t>
            </w:r>
            <w:r w:rsidRPr="00647DBC">
              <w:rPr>
                <w:rFonts w:ascii="Times New Roman" w:hAnsi="Times New Roman" w:cs="Times New Roman"/>
              </w:rPr>
              <w:t xml:space="preserve"> слизистой оболочки и нижний порции </w:t>
            </w:r>
            <w:proofErr w:type="spellStart"/>
            <w:r w:rsidRPr="00647DBC">
              <w:rPr>
                <w:rFonts w:ascii="Times New Roman" w:hAnsi="Times New Roman" w:cs="Times New Roman"/>
              </w:rPr>
              <w:t>крикофарингеальной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мышцы больным дивертикулом </w:t>
            </w:r>
            <w:proofErr w:type="spellStart"/>
            <w:r w:rsidRPr="00647DBC"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647DBC">
              <w:rPr>
                <w:rFonts w:ascii="Times New Roman" w:hAnsi="Times New Roman" w:cs="Times New Roman"/>
              </w:rPr>
              <w:t xml:space="preserve">Эндоскопическое лечение дивертикула </w:t>
            </w:r>
            <w:proofErr w:type="spellStart"/>
            <w:r w:rsidRPr="00647DBC">
              <w:rPr>
                <w:rFonts w:ascii="Times New Roman" w:hAnsi="Times New Roman" w:cs="Times New Roman"/>
              </w:rPr>
              <w:t>Ценкера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с применением CO2 лазера</w:t>
            </w:r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Пероральная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туннельное рассечение </w:t>
            </w:r>
            <w:r w:rsidRPr="00647DBC">
              <w:rPr>
                <w:rFonts w:ascii="Times New Roman" w:hAnsi="Times New Roman" w:cs="Times New Roman"/>
              </w:rPr>
              <w:t xml:space="preserve">нижний порции </w:t>
            </w:r>
            <w:proofErr w:type="spellStart"/>
            <w:r w:rsidRPr="00647DBC">
              <w:rPr>
                <w:rFonts w:ascii="Times New Roman" w:hAnsi="Times New Roman" w:cs="Times New Roman"/>
              </w:rPr>
              <w:t>крикофарингеальной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мышцы больным дивертикулом </w:t>
            </w:r>
            <w:proofErr w:type="spellStart"/>
            <w:r w:rsidRPr="00647DBC">
              <w:rPr>
                <w:rFonts w:ascii="Times New Roman" w:hAnsi="Times New Roman" w:cs="Times New Roman"/>
              </w:rPr>
              <w:t>Ценкера</w:t>
            </w:r>
            <w:proofErr w:type="spellEnd"/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647DBC">
              <w:rPr>
                <w:rFonts w:ascii="Times New Roman" w:hAnsi="Times New Roman" w:cs="Times New Roman"/>
              </w:rPr>
              <w:t xml:space="preserve">Эндоскопическая </w:t>
            </w:r>
            <w:proofErr w:type="spellStart"/>
            <w:r w:rsidRPr="00647DBC">
              <w:rPr>
                <w:rFonts w:ascii="Times New Roman" w:hAnsi="Times New Roman" w:cs="Times New Roman"/>
              </w:rPr>
              <w:t>дивертикулоэзофагостомия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DBC">
              <w:rPr>
                <w:rFonts w:ascii="Times New Roman" w:hAnsi="Times New Roman" w:cs="Times New Roman"/>
              </w:rPr>
              <w:t>Ценкеровского</w:t>
            </w:r>
            <w:proofErr w:type="spellEnd"/>
            <w:r w:rsidRPr="00647DBC">
              <w:rPr>
                <w:rFonts w:ascii="Times New Roman" w:hAnsi="Times New Roman" w:cs="Times New Roman"/>
              </w:rPr>
              <w:t xml:space="preserve"> дивертикула с применением сшивающих устройств</w:t>
            </w:r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5D2FDD">
              <w:rPr>
                <w:rFonts w:ascii="Times New Roman" w:hAnsi="Times New Roman" w:cs="Times New Roman"/>
              </w:rPr>
              <w:t xml:space="preserve">Особенности и </w:t>
            </w:r>
            <w:proofErr w:type="spellStart"/>
            <w:r w:rsidRPr="005D2FDD">
              <w:rPr>
                <w:rFonts w:ascii="Times New Roman" w:hAnsi="Times New Roman" w:cs="Times New Roman"/>
              </w:rPr>
              <w:t>интраоперационные</w:t>
            </w:r>
            <w:proofErr w:type="spellEnd"/>
            <w:r w:rsidRPr="005D2FDD">
              <w:rPr>
                <w:rFonts w:ascii="Times New Roman" w:hAnsi="Times New Roman" w:cs="Times New Roman"/>
              </w:rPr>
              <w:t xml:space="preserve"> сложности при проведении эндоскопического рассечения нижней порции </w:t>
            </w:r>
            <w:proofErr w:type="spellStart"/>
            <w:r w:rsidRPr="005D2FDD">
              <w:rPr>
                <w:rFonts w:ascii="Times New Roman" w:hAnsi="Times New Roman" w:cs="Times New Roman"/>
              </w:rPr>
              <w:t>крикофарингеальной</w:t>
            </w:r>
            <w:proofErr w:type="spellEnd"/>
            <w:r w:rsidRPr="005D2FDD">
              <w:rPr>
                <w:rFonts w:ascii="Times New Roman" w:hAnsi="Times New Roman" w:cs="Times New Roman"/>
              </w:rPr>
              <w:t xml:space="preserve"> мышцы</w:t>
            </w:r>
          </w:p>
        </w:tc>
      </w:tr>
      <w:tr w:rsidR="000E1C79" w:rsidRPr="00C61B9D" w:rsidTr="00A81B1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C79" w:rsidRDefault="000E1C79" w:rsidP="00A81B1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5D2FDD">
              <w:rPr>
                <w:rFonts w:ascii="Times New Roman" w:hAnsi="Times New Roman" w:cs="Times New Roman"/>
              </w:rPr>
              <w:t>Особенности лечения больных в послеоперационном периоде</w:t>
            </w:r>
          </w:p>
        </w:tc>
      </w:tr>
    </w:tbl>
    <w:p w:rsidR="000E1C79" w:rsidRDefault="000E1C79" w:rsidP="000E1C79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E1C79" w:rsidRDefault="000E1C79" w:rsidP="000E1C79">
      <w:pPr>
        <w:jc w:val="both"/>
        <w:rPr>
          <w:sz w:val="16"/>
          <w:szCs w:val="16"/>
        </w:rPr>
      </w:pPr>
    </w:p>
    <w:sectPr w:rsidR="000E1C79" w:rsidSect="000E1C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1C79"/>
    <w:rsid w:val="000E1C79"/>
    <w:rsid w:val="00241FE0"/>
    <w:rsid w:val="005E4E40"/>
    <w:rsid w:val="0094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E1C79"/>
    <w:rPr>
      <w:b/>
    </w:rPr>
  </w:style>
  <w:style w:type="paragraph" w:customStyle="1" w:styleId="-11">
    <w:name w:val="Цветной список - Акцент 11"/>
    <w:basedOn w:val="a"/>
    <w:rsid w:val="000E1C79"/>
    <w:pPr>
      <w:ind w:left="720"/>
    </w:pPr>
  </w:style>
  <w:style w:type="paragraph" w:styleId="a4">
    <w:name w:val="Body Text Indent"/>
    <w:basedOn w:val="a"/>
    <w:link w:val="a5"/>
    <w:rsid w:val="000E1C79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0E1C79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press5</cp:lastModifiedBy>
  <cp:revision>2</cp:revision>
  <dcterms:created xsi:type="dcterms:W3CDTF">2018-03-19T09:05:00Z</dcterms:created>
  <dcterms:modified xsi:type="dcterms:W3CDTF">2018-03-19T09:05:00Z</dcterms:modified>
</cp:coreProperties>
</file>