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982" w:rsidRDefault="004C4982" w:rsidP="004C4982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4C4982" w:rsidRDefault="004C4982" w:rsidP="004C4982">
      <w:pPr>
        <w:pStyle w:val="-11"/>
        <w:ind w:left="0"/>
        <w:rPr>
          <w:b/>
        </w:rPr>
      </w:pPr>
    </w:p>
    <w:p w:rsidR="004C4982" w:rsidRDefault="004C4982" w:rsidP="004C4982">
      <w:pPr>
        <w:jc w:val="both"/>
      </w:pPr>
      <w:r>
        <w:t xml:space="preserve">Категория обучающихся: </w:t>
      </w:r>
      <w:proofErr w:type="spellStart"/>
      <w:r>
        <w:t>врачи-эндоскописты</w:t>
      </w:r>
      <w:proofErr w:type="spellEnd"/>
      <w:r>
        <w:t>, хирурги, гастроэнтерологи</w:t>
      </w:r>
    </w:p>
    <w:p w:rsidR="004C4982" w:rsidRDefault="004C4982" w:rsidP="004C4982">
      <w:pPr>
        <w:jc w:val="both"/>
      </w:pPr>
      <w:r>
        <w:t xml:space="preserve">Трудоемкость обучения: </w:t>
      </w:r>
      <w:r w:rsidRPr="004C4982">
        <w:t>18 а</w:t>
      </w:r>
      <w:r>
        <w:t xml:space="preserve">кадемических часов </w:t>
      </w:r>
    </w:p>
    <w:p w:rsidR="004C4982" w:rsidRDefault="004C4982" w:rsidP="004C4982">
      <w:pPr>
        <w:jc w:val="both"/>
      </w:pPr>
      <w:r>
        <w:t xml:space="preserve">Форма обучения: </w:t>
      </w:r>
      <w:r w:rsidRPr="00EA49FA">
        <w:t>очная</w:t>
      </w:r>
    </w:p>
    <w:p w:rsidR="004C4982" w:rsidRDefault="004C4982" w:rsidP="004C4982">
      <w:pPr>
        <w:jc w:val="both"/>
        <w:rPr>
          <w:sz w:val="16"/>
          <w:szCs w:val="16"/>
        </w:rPr>
      </w:pPr>
      <w:r>
        <w:t>Режим занятий: 6 академических часов в день</w:t>
      </w:r>
    </w:p>
    <w:p w:rsidR="004C4982" w:rsidRDefault="004C4982" w:rsidP="004C4982"/>
    <w:p w:rsidR="004C4982" w:rsidRDefault="004C4982" w:rsidP="004C4982">
      <w:pPr>
        <w:jc w:val="center"/>
      </w:pPr>
      <w:r>
        <w:t>РАЗДЕЛ 1</w:t>
      </w:r>
    </w:p>
    <w:p w:rsidR="004C4982" w:rsidRDefault="004C4982" w:rsidP="004C4982">
      <w:pPr>
        <w:jc w:val="center"/>
      </w:pPr>
      <w:r>
        <w:t xml:space="preserve">Анатомо-физиологические особенности </w:t>
      </w:r>
      <w:proofErr w:type="spellStart"/>
      <w:r>
        <w:t>пищеводаи</w:t>
      </w:r>
      <w:proofErr w:type="spellEnd"/>
      <w:r>
        <w:t xml:space="preserve"> пищеводно-желудочного перехода.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4C4982" w:rsidTr="00E2606E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4C4982" w:rsidTr="00E2606E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snapToGrid w:val="0"/>
            </w:pPr>
            <w:r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snapToGrid w:val="0"/>
            </w:pPr>
            <w:r>
              <w:t>Анатомия пищевода</w:t>
            </w:r>
          </w:p>
        </w:tc>
      </w:tr>
      <w:tr w:rsidR="004C4982" w:rsidTr="00E2606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snapToGrid w:val="0"/>
            </w:pPr>
            <w:r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snapToGrid w:val="0"/>
            </w:pPr>
            <w:r>
              <w:t>Анатомия и физиология пищеводно-желудочного перехода</w:t>
            </w:r>
          </w:p>
        </w:tc>
      </w:tr>
      <w:tr w:rsidR="004C4982" w:rsidTr="00E2606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snapToGrid w:val="0"/>
            </w:pPr>
            <w:r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snapToGrid w:val="0"/>
            </w:pPr>
            <w:r>
              <w:t xml:space="preserve">Физиологические основы проведения </w:t>
            </w:r>
            <w:proofErr w:type="spellStart"/>
            <w:r>
              <w:t>видеоэндоскопии</w:t>
            </w:r>
            <w:proofErr w:type="spellEnd"/>
            <w:r>
              <w:t xml:space="preserve"> верхних отделов желудочно-кишечного тракта.</w:t>
            </w:r>
          </w:p>
        </w:tc>
      </w:tr>
    </w:tbl>
    <w:p w:rsidR="004C4982" w:rsidRDefault="004C4982" w:rsidP="004C4982"/>
    <w:p w:rsidR="004C4982" w:rsidRDefault="004C4982" w:rsidP="004C4982">
      <w:pPr>
        <w:jc w:val="center"/>
      </w:pPr>
      <w:r>
        <w:t>РАЗДЕЛ 2</w:t>
      </w:r>
    </w:p>
    <w:p w:rsidR="004C4982" w:rsidRDefault="004C4982" w:rsidP="004C4982">
      <w:pPr>
        <w:jc w:val="center"/>
      </w:pPr>
      <w:r>
        <w:t xml:space="preserve">Диагностика и клиническое течение </w:t>
      </w:r>
      <w:proofErr w:type="spellStart"/>
      <w:r w:rsidRPr="00BB062C">
        <w:t>ахалазии</w:t>
      </w:r>
      <w:proofErr w:type="spellEnd"/>
      <w:r w:rsidRPr="00BB062C">
        <w:t xml:space="preserve"> </w:t>
      </w:r>
      <w:proofErr w:type="spellStart"/>
      <w:r w:rsidRPr="00BB062C">
        <w:t>кардии</w:t>
      </w:r>
      <w:proofErr w:type="spellEnd"/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4C4982" w:rsidTr="00E2606E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4C4982" w:rsidTr="00E260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snapToGrid w:val="0"/>
            </w:pPr>
            <w:r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Этиология и патогенез </w:t>
            </w:r>
            <w:proofErr w:type="spellStart"/>
            <w:r w:rsidRPr="00BB062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ахалазии</w:t>
            </w:r>
            <w:proofErr w:type="spellEnd"/>
            <w:r w:rsidRPr="00BB062C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spellStart"/>
            <w:r w:rsidRPr="00BB062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кардии</w:t>
            </w:r>
            <w:proofErr w:type="spellEnd"/>
          </w:p>
        </w:tc>
      </w:tr>
      <w:tr w:rsidR="004C4982" w:rsidTr="00E260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snapToGrid w:val="0"/>
            </w:pPr>
            <w:r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Дисфагия </w:t>
            </w:r>
          </w:p>
        </w:tc>
      </w:tr>
      <w:tr w:rsidR="004C4982" w:rsidTr="00E260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snapToGrid w:val="0"/>
            </w:pPr>
            <w:r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Диагностика </w:t>
            </w:r>
            <w:proofErr w:type="spellStart"/>
            <w:r w:rsidRPr="00BB062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ахалазии</w:t>
            </w:r>
            <w:proofErr w:type="spellEnd"/>
            <w:r w:rsidRPr="00BB062C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spellStart"/>
            <w:r w:rsidRPr="00BB062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кардии</w:t>
            </w:r>
            <w:proofErr w:type="spellEnd"/>
          </w:p>
        </w:tc>
      </w:tr>
      <w:tr w:rsidR="004C4982" w:rsidTr="00E260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snapToGrid w:val="0"/>
            </w:pPr>
            <w:r>
              <w:t>2.3.1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10081E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Особенности сбора анамнеза у больных с </w:t>
            </w:r>
            <w:proofErr w:type="spellStart"/>
            <w:r w:rsidRPr="00BB062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ахалазии</w:t>
            </w:r>
            <w:proofErr w:type="spellEnd"/>
            <w:r w:rsidRPr="00BB062C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spellStart"/>
            <w:r w:rsidRPr="00BB062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кардии</w:t>
            </w:r>
            <w:proofErr w:type="spellEnd"/>
          </w:p>
        </w:tc>
      </w:tr>
      <w:tr w:rsidR="004C4982" w:rsidTr="00E260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snapToGrid w:val="0"/>
            </w:pPr>
            <w:r>
              <w:t>2.3.2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Рентгенодиагностика </w:t>
            </w:r>
            <w:proofErr w:type="spellStart"/>
            <w:r w:rsidRPr="00BB062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ахалазии</w:t>
            </w:r>
            <w:proofErr w:type="spellEnd"/>
            <w:r w:rsidRPr="00BB062C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spellStart"/>
            <w:r w:rsidRPr="00BB062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кардии</w:t>
            </w:r>
            <w:proofErr w:type="spellEnd"/>
          </w:p>
        </w:tc>
      </w:tr>
      <w:tr w:rsidR="004C4982" w:rsidTr="00E260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snapToGrid w:val="0"/>
            </w:pPr>
            <w:r>
              <w:t>2.3.3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Эндоскопическая диагностика </w:t>
            </w:r>
            <w:proofErr w:type="spellStart"/>
            <w:r w:rsidRPr="00BB062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ахалазии</w:t>
            </w:r>
            <w:proofErr w:type="spellEnd"/>
            <w:r w:rsidRPr="00BB062C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spellStart"/>
            <w:r w:rsidRPr="00BB062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кардии</w:t>
            </w:r>
            <w:proofErr w:type="spellEnd"/>
          </w:p>
        </w:tc>
      </w:tr>
      <w:tr w:rsidR="004C4982" w:rsidTr="00E260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snapToGrid w:val="0"/>
            </w:pPr>
            <w:r>
              <w:t>2.3.4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Дополнительные методы диагностики </w:t>
            </w:r>
            <w:proofErr w:type="spellStart"/>
            <w:r w:rsidRPr="00BB062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ахалазии</w:t>
            </w:r>
            <w:proofErr w:type="spellEnd"/>
            <w:r w:rsidRPr="00BB062C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spellStart"/>
            <w:r w:rsidRPr="00BB062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кардии</w:t>
            </w:r>
            <w:proofErr w:type="spellEnd"/>
          </w:p>
        </w:tc>
      </w:tr>
      <w:tr w:rsidR="004C4982" w:rsidTr="00E260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snapToGrid w:val="0"/>
            </w:pPr>
            <w:r>
              <w:t>2.4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Клиническая картина </w:t>
            </w:r>
            <w:proofErr w:type="spellStart"/>
            <w:r w:rsidRPr="00BB062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ахалазии</w:t>
            </w:r>
            <w:proofErr w:type="spellEnd"/>
            <w:r w:rsidRPr="00BB062C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spellStart"/>
            <w:r w:rsidRPr="00BB062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кардии</w:t>
            </w:r>
            <w:proofErr w:type="spellEnd"/>
          </w:p>
        </w:tc>
      </w:tr>
      <w:tr w:rsidR="004C4982" w:rsidTr="00E260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snapToGrid w:val="0"/>
            </w:pPr>
            <w:r>
              <w:t>2.4.1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10081E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Ранние симптомы </w:t>
            </w:r>
            <w:proofErr w:type="spellStart"/>
            <w:r w:rsidRPr="00BB062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ахалазии</w:t>
            </w:r>
            <w:proofErr w:type="spellEnd"/>
            <w:r w:rsidRPr="00BB062C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spellStart"/>
            <w:r w:rsidRPr="00BB062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кардии</w:t>
            </w:r>
            <w:proofErr w:type="spellEnd"/>
          </w:p>
        </w:tc>
      </w:tr>
      <w:tr w:rsidR="004C4982" w:rsidTr="00E260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snapToGrid w:val="0"/>
            </w:pPr>
            <w:r>
              <w:t>2.4.2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Клинические проявления в разгар заболевания</w:t>
            </w:r>
          </w:p>
        </w:tc>
      </w:tr>
      <w:tr w:rsidR="004C4982" w:rsidTr="00E260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snapToGrid w:val="0"/>
            </w:pPr>
            <w:r>
              <w:t>2.5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Выбор метода лечения  </w:t>
            </w:r>
          </w:p>
        </w:tc>
      </w:tr>
      <w:tr w:rsidR="004C4982" w:rsidTr="00E260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snapToGrid w:val="0"/>
            </w:pPr>
            <w:r>
              <w:t>2.6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Прогноз результатов лечения в зависимости от диагностических и клинических данных</w:t>
            </w:r>
          </w:p>
        </w:tc>
      </w:tr>
    </w:tbl>
    <w:p w:rsidR="004C4982" w:rsidRDefault="004C4982" w:rsidP="004C4982">
      <w:pPr>
        <w:jc w:val="center"/>
      </w:pPr>
    </w:p>
    <w:p w:rsidR="004C4982" w:rsidRDefault="004C4982" w:rsidP="004C4982">
      <w:pPr>
        <w:jc w:val="center"/>
        <w:rPr>
          <w:rStyle w:val="a3"/>
          <w:b w:val="0"/>
          <w:sz w:val="22"/>
          <w:szCs w:val="22"/>
        </w:rPr>
      </w:pPr>
      <w:r>
        <w:t>РАЗДЕЛ 3</w:t>
      </w:r>
    </w:p>
    <w:p w:rsidR="004C4982" w:rsidRDefault="004C4982" w:rsidP="004C4982">
      <w:pPr>
        <w:jc w:val="center"/>
      </w:pPr>
      <w:r>
        <w:t xml:space="preserve">Лечение </w:t>
      </w:r>
      <w:proofErr w:type="spellStart"/>
      <w:r w:rsidRPr="00BB062C">
        <w:t>ахалазии</w:t>
      </w:r>
      <w:proofErr w:type="spellEnd"/>
      <w:r w:rsidRPr="00BB062C">
        <w:t xml:space="preserve"> </w:t>
      </w:r>
      <w:proofErr w:type="spellStart"/>
      <w:r w:rsidRPr="00BB062C">
        <w:t>кардии</w:t>
      </w:r>
      <w:proofErr w:type="spellEnd"/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4C4982" w:rsidTr="00E2606E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4C4982" w:rsidTr="00E260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982" w:rsidRPr="00421369" w:rsidRDefault="004C4982" w:rsidP="00E2606E">
            <w:pPr>
              <w:snapToGrid w:val="0"/>
            </w:pPr>
            <w:r w:rsidRPr="00421369">
              <w:rPr>
                <w:sz w:val="22"/>
                <w:szCs w:val="22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Показания к хирургическому лечению</w:t>
            </w:r>
            <w:r>
              <w:t xml:space="preserve"> </w:t>
            </w:r>
            <w:proofErr w:type="spellStart"/>
            <w:r w:rsidRPr="00BB062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ахалазии</w:t>
            </w:r>
            <w:proofErr w:type="spellEnd"/>
            <w:r w:rsidRPr="00BB062C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spellStart"/>
            <w:r w:rsidRPr="00BB062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кардии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.</w:t>
            </w:r>
          </w:p>
        </w:tc>
      </w:tr>
      <w:tr w:rsidR="004C4982" w:rsidRPr="004C4982" w:rsidTr="00E260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982" w:rsidRPr="004C4982" w:rsidRDefault="004C4982" w:rsidP="00E2606E">
            <w:pPr>
              <w:snapToGrid w:val="0"/>
              <w:rPr>
                <w:rStyle w:val="a3"/>
                <w:b w:val="0"/>
              </w:rPr>
            </w:pPr>
            <w:r w:rsidRPr="004C4982"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982" w:rsidRPr="004C4982" w:rsidRDefault="004C4982" w:rsidP="00E2606E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4C4982">
              <w:rPr>
                <w:rFonts w:ascii="Times New Roman" w:hAnsi="Times New Roman" w:cs="Times New Roman"/>
              </w:rPr>
              <w:t xml:space="preserve">Лечебная тактика при </w:t>
            </w:r>
            <w:proofErr w:type="spellStart"/>
            <w:r w:rsidRPr="004C4982">
              <w:rPr>
                <w:rFonts w:ascii="Times New Roman" w:hAnsi="Times New Roman" w:cs="Times New Roman"/>
              </w:rPr>
              <w:t>ахалазии</w:t>
            </w:r>
            <w:proofErr w:type="spellEnd"/>
            <w:r w:rsidRPr="004C49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4982">
              <w:rPr>
                <w:rFonts w:ascii="Times New Roman" w:hAnsi="Times New Roman" w:cs="Times New Roman"/>
              </w:rPr>
              <w:t>кардии</w:t>
            </w:r>
            <w:proofErr w:type="spellEnd"/>
          </w:p>
        </w:tc>
      </w:tr>
      <w:tr w:rsidR="004C4982" w:rsidRPr="00C61B9D" w:rsidTr="00E260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982" w:rsidRPr="00C61B9D" w:rsidRDefault="004C4982" w:rsidP="00E2606E">
            <w:pPr>
              <w:snapToGrid w:val="0"/>
              <w:rPr>
                <w:rStyle w:val="a3"/>
                <w:b w:val="0"/>
              </w:rPr>
            </w:pPr>
            <w:r w:rsidRPr="00C61B9D">
              <w:rPr>
                <w:rStyle w:val="a3"/>
                <w:b w:val="0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982" w:rsidRPr="00C61B9D" w:rsidRDefault="004C4982" w:rsidP="00E2606E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Традиционные операции при </w:t>
            </w:r>
            <w:proofErr w:type="spellStart"/>
            <w:r w:rsidRPr="00BB062C">
              <w:rPr>
                <w:rFonts w:ascii="Times New Roman" w:hAnsi="Times New Roman" w:cs="Times New Roman"/>
              </w:rPr>
              <w:t>ахалазии</w:t>
            </w:r>
            <w:proofErr w:type="spellEnd"/>
            <w:r w:rsidRPr="00BB06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62C">
              <w:rPr>
                <w:rFonts w:ascii="Times New Roman" w:hAnsi="Times New Roman" w:cs="Times New Roman"/>
              </w:rPr>
              <w:t>кардии</w:t>
            </w:r>
            <w:proofErr w:type="spellEnd"/>
          </w:p>
        </w:tc>
      </w:tr>
      <w:tr w:rsidR="004C4982" w:rsidRPr="00C61B9D" w:rsidTr="00E260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982" w:rsidRPr="00C61B9D" w:rsidRDefault="004C4982" w:rsidP="00E2606E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Эндоскопическая операция при </w:t>
            </w:r>
            <w:proofErr w:type="spellStart"/>
            <w:r w:rsidRPr="00BB062C">
              <w:rPr>
                <w:rFonts w:ascii="Times New Roman" w:hAnsi="Times New Roman" w:cs="Times New Roman"/>
              </w:rPr>
              <w:t>ахалазии</w:t>
            </w:r>
            <w:proofErr w:type="spellEnd"/>
            <w:r w:rsidRPr="00BB06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62C">
              <w:rPr>
                <w:rFonts w:ascii="Times New Roman" w:hAnsi="Times New Roman" w:cs="Times New Roman"/>
              </w:rPr>
              <w:t>кардии</w:t>
            </w:r>
            <w:proofErr w:type="spellEnd"/>
          </w:p>
        </w:tc>
      </w:tr>
      <w:tr w:rsidR="004C4982" w:rsidRPr="00C61B9D" w:rsidTr="00E260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982" w:rsidRPr="00C61B9D" w:rsidRDefault="004C4982" w:rsidP="00E2606E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Малоинвазивные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операции у больных </w:t>
            </w:r>
            <w:proofErr w:type="spellStart"/>
            <w:r w:rsidRPr="006A353F">
              <w:rPr>
                <w:rFonts w:ascii="Times New Roman" w:hAnsi="Times New Roman" w:cs="Times New Roman"/>
              </w:rPr>
              <w:t>ахалазии</w:t>
            </w:r>
            <w:proofErr w:type="spellEnd"/>
            <w:r w:rsidRPr="006A35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53F">
              <w:rPr>
                <w:rFonts w:ascii="Times New Roman" w:hAnsi="Times New Roman" w:cs="Times New Roman"/>
              </w:rPr>
              <w:t>кардии</w:t>
            </w:r>
            <w:proofErr w:type="spellEnd"/>
          </w:p>
        </w:tc>
      </w:tr>
      <w:tr w:rsidR="004C4982" w:rsidRPr="00C61B9D" w:rsidTr="00E260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982" w:rsidRPr="00C61B9D" w:rsidRDefault="004C4982" w:rsidP="00E2606E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3.5.1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647DBC">
              <w:rPr>
                <w:rFonts w:ascii="Times New Roman" w:hAnsi="Times New Roman" w:cs="Times New Roman"/>
              </w:rPr>
              <w:t xml:space="preserve">Эндоскопическая баллонная дилатация </w:t>
            </w:r>
            <w:r>
              <w:rPr>
                <w:rFonts w:ascii="Times New Roman" w:hAnsi="Times New Roman" w:cs="Times New Roman"/>
              </w:rPr>
              <w:t>пищевода</w:t>
            </w:r>
            <w:r w:rsidRPr="00647DB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4982" w:rsidRPr="00C61B9D" w:rsidTr="00E260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982" w:rsidRPr="00C61B9D" w:rsidRDefault="004C4982" w:rsidP="00E2606E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3.5.2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Эндоскопическое формирование тоннеля </w:t>
            </w:r>
          </w:p>
        </w:tc>
      </w:tr>
      <w:tr w:rsidR="004C4982" w:rsidRPr="00C61B9D" w:rsidTr="00E260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3.5.3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647DBC">
              <w:rPr>
                <w:rFonts w:ascii="Times New Roman" w:hAnsi="Times New Roman" w:cs="Times New Roman"/>
              </w:rPr>
              <w:t>Эндоскопическое лечение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53F">
              <w:rPr>
                <w:rFonts w:ascii="Times New Roman" w:hAnsi="Times New Roman" w:cs="Times New Roman"/>
              </w:rPr>
              <w:t>ахалазии</w:t>
            </w:r>
            <w:proofErr w:type="spellEnd"/>
            <w:r w:rsidRPr="006A35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53F">
              <w:rPr>
                <w:rFonts w:ascii="Times New Roman" w:hAnsi="Times New Roman" w:cs="Times New Roman"/>
              </w:rPr>
              <w:t>кардии</w:t>
            </w:r>
            <w:proofErr w:type="spellEnd"/>
            <w:r w:rsidRPr="00647D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 применением CO2 </w:t>
            </w:r>
            <w:proofErr w:type="spellStart"/>
            <w:r>
              <w:rPr>
                <w:rFonts w:ascii="Times New Roman" w:hAnsi="Times New Roman" w:cs="Times New Roman"/>
              </w:rPr>
              <w:t>инсуфляции</w:t>
            </w:r>
            <w:proofErr w:type="spellEnd"/>
          </w:p>
        </w:tc>
      </w:tr>
      <w:tr w:rsidR="004C4982" w:rsidRPr="00C61B9D" w:rsidTr="00E260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3.5.4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ПОЭМ</w:t>
            </w:r>
          </w:p>
        </w:tc>
      </w:tr>
      <w:tr w:rsidR="004C4982" w:rsidRPr="00C61B9D" w:rsidTr="00E260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3.5.5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Эндоскопическое </w:t>
            </w:r>
            <w:proofErr w:type="spellStart"/>
            <w:r>
              <w:rPr>
                <w:rFonts w:ascii="Times New Roman" w:hAnsi="Times New Roman" w:cs="Times New Roman"/>
              </w:rPr>
              <w:t>клипирование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слизистой пищевода при ПОЭМ</w:t>
            </w:r>
          </w:p>
        </w:tc>
      </w:tr>
      <w:tr w:rsidR="004C4982" w:rsidRPr="00C61B9D" w:rsidTr="00E260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3.6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5D2FDD">
              <w:rPr>
                <w:rFonts w:ascii="Times New Roman" w:hAnsi="Times New Roman" w:cs="Times New Roman"/>
              </w:rPr>
              <w:t xml:space="preserve">Особенности и </w:t>
            </w:r>
            <w:proofErr w:type="spellStart"/>
            <w:r w:rsidRPr="005D2FDD">
              <w:rPr>
                <w:rFonts w:ascii="Times New Roman" w:hAnsi="Times New Roman" w:cs="Times New Roman"/>
              </w:rPr>
              <w:t>интраоперационные</w:t>
            </w:r>
            <w:proofErr w:type="spellEnd"/>
            <w:r w:rsidRPr="005D2FDD">
              <w:rPr>
                <w:rFonts w:ascii="Times New Roman" w:hAnsi="Times New Roman" w:cs="Times New Roman"/>
              </w:rPr>
              <w:t xml:space="preserve"> сложности при проведении </w:t>
            </w:r>
            <w:r>
              <w:rPr>
                <w:rFonts w:ascii="Times New Roman" w:hAnsi="Times New Roman" w:cs="Times New Roman"/>
              </w:rPr>
              <w:t>ПОЭМ</w:t>
            </w:r>
          </w:p>
        </w:tc>
      </w:tr>
      <w:tr w:rsidR="004C4982" w:rsidRPr="00C61B9D" w:rsidTr="00E260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3.7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982" w:rsidRDefault="004C4982" w:rsidP="00E2606E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5D2FDD">
              <w:rPr>
                <w:rFonts w:ascii="Times New Roman" w:hAnsi="Times New Roman" w:cs="Times New Roman"/>
              </w:rPr>
              <w:t>Особенности лечения больных в послеоперационном периоде</w:t>
            </w:r>
          </w:p>
        </w:tc>
      </w:tr>
    </w:tbl>
    <w:p w:rsidR="004C4982" w:rsidRDefault="004C4982" w:rsidP="004C4982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4C4982" w:rsidRDefault="004C4982" w:rsidP="004C4982">
      <w:pPr>
        <w:jc w:val="both"/>
        <w:rPr>
          <w:sz w:val="16"/>
          <w:szCs w:val="16"/>
        </w:rPr>
      </w:pPr>
    </w:p>
    <w:sectPr w:rsidR="004C4982" w:rsidSect="004C498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C4982"/>
    <w:rsid w:val="00022766"/>
    <w:rsid w:val="004C4982"/>
    <w:rsid w:val="008610C1"/>
    <w:rsid w:val="00A93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4C4982"/>
    <w:rPr>
      <w:b/>
    </w:rPr>
  </w:style>
  <w:style w:type="paragraph" w:customStyle="1" w:styleId="-11">
    <w:name w:val="Цветной список - Акцент 11"/>
    <w:basedOn w:val="a"/>
    <w:rsid w:val="004C4982"/>
    <w:pPr>
      <w:ind w:left="720"/>
    </w:pPr>
  </w:style>
  <w:style w:type="paragraph" w:styleId="a4">
    <w:name w:val="Body Text Indent"/>
    <w:basedOn w:val="a"/>
    <w:link w:val="a5"/>
    <w:rsid w:val="004C4982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4C4982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Дитковская</dc:creator>
  <cp:lastModifiedBy>press5</cp:lastModifiedBy>
  <cp:revision>2</cp:revision>
  <dcterms:created xsi:type="dcterms:W3CDTF">2018-03-19T09:05:00Z</dcterms:created>
  <dcterms:modified xsi:type="dcterms:W3CDTF">2018-03-19T09:05:00Z</dcterms:modified>
</cp:coreProperties>
</file>